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E4" w:rsidRDefault="00311EB9" w:rsidP="00311EB9">
      <w:pPr>
        <w:jc w:val="center"/>
        <w:rPr>
          <w:b/>
          <w:bCs/>
        </w:rPr>
      </w:pPr>
      <w:r>
        <w:rPr>
          <w:b/>
          <w:bCs/>
        </w:rPr>
        <w:t>EXPEDIENTE PAR LA ADJUDICACION MEDIANTE PROCEDIMIENTO NEGOCIADO</w:t>
      </w:r>
      <w:r w:rsidR="00D25700">
        <w:rPr>
          <w:b/>
          <w:bCs/>
        </w:rPr>
        <w:t xml:space="preserve"> DE TRAMITACION URGENTE </w:t>
      </w:r>
      <w:r>
        <w:rPr>
          <w:b/>
          <w:bCs/>
        </w:rPr>
        <w:t xml:space="preserve"> DE LA OBRA</w:t>
      </w:r>
      <w:r w:rsidRPr="00311EB9">
        <w:rPr>
          <w:b/>
        </w:rPr>
        <w:t xml:space="preserve"> </w:t>
      </w:r>
      <w:r w:rsidR="003A0303">
        <w:rPr>
          <w:b/>
          <w:bCs/>
        </w:rPr>
        <w:t>REFORMA Y AMPLIACION</w:t>
      </w:r>
      <w:r w:rsidR="002044C0">
        <w:rPr>
          <w:b/>
          <w:bCs/>
        </w:rPr>
        <w:t xml:space="preserve"> </w:t>
      </w:r>
      <w:r w:rsidR="00133BC9">
        <w:rPr>
          <w:b/>
          <w:bCs/>
        </w:rPr>
        <w:t>PI</w:t>
      </w:r>
      <w:r w:rsidR="00AB1E19">
        <w:rPr>
          <w:b/>
          <w:bCs/>
        </w:rPr>
        <w:t>SCINA MUNICIPAL EN</w:t>
      </w:r>
      <w:r w:rsidRPr="00311EB9">
        <w:rPr>
          <w:b/>
          <w:bCs/>
        </w:rPr>
        <w:t xml:space="preserve"> SAN JUSTO DE LA VEGA</w:t>
      </w:r>
    </w:p>
    <w:p w:rsidR="00266CE4" w:rsidRPr="00266CE4" w:rsidRDefault="00266CE4" w:rsidP="00233208">
      <w:pPr>
        <w:ind w:left="708" w:firstLine="708"/>
        <w:jc w:val="both"/>
        <w:rPr>
          <w:b/>
          <w:bCs/>
        </w:rPr>
      </w:pPr>
      <w:r w:rsidRPr="00266CE4">
        <w:rPr>
          <w:b/>
          <w:bCs/>
        </w:rPr>
        <w:t>PLIEGO DE CLÁUSULAS ADMINISTRATIVAS PARTICULARES</w:t>
      </w:r>
    </w:p>
    <w:tbl>
      <w:tblPr>
        <w:tblW w:w="8551" w:type="dxa"/>
        <w:tblInd w:w="94"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551"/>
      </w:tblGrid>
      <w:tr w:rsidR="00266CE4" w:rsidRPr="00266CE4" w:rsidTr="00336436">
        <w:tc>
          <w:tcPr>
            <w:tcW w:w="8551" w:type="dxa"/>
            <w:shd w:val="clear" w:color="auto" w:fill="FFCC99"/>
          </w:tcPr>
          <w:p w:rsidR="00266CE4" w:rsidRPr="00266CE4" w:rsidRDefault="00266CE4" w:rsidP="00891043">
            <w:pPr>
              <w:jc w:val="both"/>
              <w:rPr>
                <w:b/>
              </w:rPr>
            </w:pPr>
            <w:r w:rsidRPr="00266CE4">
              <w:rPr>
                <w:b/>
              </w:rPr>
              <w:t>CLÁUSULA PRIMERA. Objeto y Calificación del Contrato</w:t>
            </w:r>
          </w:p>
        </w:tc>
      </w:tr>
    </w:tbl>
    <w:p w:rsidR="00266CE4" w:rsidRPr="00266CE4" w:rsidRDefault="00266CE4" w:rsidP="00891043">
      <w:pPr>
        <w:jc w:val="both"/>
        <w:rPr>
          <w:bCs/>
        </w:rPr>
      </w:pPr>
    </w:p>
    <w:p w:rsidR="00266CE4" w:rsidRPr="00266CE4" w:rsidRDefault="00266CE4" w:rsidP="00891043">
      <w:pPr>
        <w:jc w:val="both"/>
      </w:pPr>
      <w:r w:rsidRPr="00266CE4">
        <w:t xml:space="preserve">El objeto del contrato es la realización de las obras consistentes en </w:t>
      </w:r>
      <w:r w:rsidR="003A0303">
        <w:rPr>
          <w:b/>
        </w:rPr>
        <w:t>REFORMA Y AMPLIACION</w:t>
      </w:r>
      <w:r w:rsidR="002044C0">
        <w:rPr>
          <w:b/>
        </w:rPr>
        <w:t xml:space="preserve"> </w:t>
      </w:r>
      <w:r w:rsidR="006A5E0F">
        <w:rPr>
          <w:b/>
        </w:rPr>
        <w:t xml:space="preserve">PISCINA MUNICIPAL </w:t>
      </w:r>
      <w:r w:rsidR="00F92FB3">
        <w:rPr>
          <w:b/>
        </w:rPr>
        <w:t>EN</w:t>
      </w:r>
      <w:r w:rsidR="00336436">
        <w:rPr>
          <w:b/>
        </w:rPr>
        <w:t xml:space="preserve"> SAN JUSTO DE LA VEGA</w:t>
      </w:r>
      <w:r w:rsidR="00891043">
        <w:rPr>
          <w:b/>
        </w:rPr>
        <w:t xml:space="preserve"> </w:t>
      </w:r>
      <w:r w:rsidRPr="00266CE4">
        <w:t xml:space="preserve"> cuya </w:t>
      </w:r>
      <w:r w:rsidR="003441FA">
        <w:t>codificación es CPV</w:t>
      </w:r>
      <w:r w:rsidR="006A5E0F">
        <w:t xml:space="preserve"> </w:t>
      </w:r>
      <w:r w:rsidR="006A5E0F" w:rsidRPr="006A5E0F">
        <w:rPr>
          <w:rFonts w:ascii="EUAlbertina" w:hAnsi="EUAlbertina" w:cs="EUAlbertina"/>
          <w:sz w:val="17"/>
          <w:szCs w:val="17"/>
          <w:lang w:val="es-ES_tradnl"/>
        </w:rPr>
        <w:t xml:space="preserve"> </w:t>
      </w:r>
      <w:r w:rsidR="006A5E0F">
        <w:rPr>
          <w:rFonts w:ascii="EUAlbertina" w:hAnsi="EUAlbertina" w:cs="EUAlbertina"/>
          <w:sz w:val="17"/>
          <w:szCs w:val="17"/>
          <w:lang w:val="es-ES_tradnl"/>
        </w:rPr>
        <w:t>45212212-5</w:t>
      </w:r>
      <w:r w:rsidR="003441FA">
        <w:t xml:space="preserve">  </w:t>
      </w:r>
      <w:r w:rsidR="007B6A0B">
        <w:t xml:space="preserve">de  conformidad con el  Proyecto Técnico redactado por el Sr. </w:t>
      </w:r>
      <w:r w:rsidR="002044C0">
        <w:t xml:space="preserve">Arquitecto D. </w:t>
      </w:r>
      <w:r w:rsidR="006A5E0F">
        <w:t>Alejandro Cabeza Prieto</w:t>
      </w:r>
      <w:r w:rsidR="002044C0">
        <w:t xml:space="preserve"> </w:t>
      </w:r>
      <w:r w:rsidR="007B6A0B">
        <w:t xml:space="preserve"> en</w:t>
      </w:r>
      <w:r w:rsidR="002044C0">
        <w:t xml:space="preserve"> </w:t>
      </w:r>
      <w:r w:rsidR="007B6A0B">
        <w:t xml:space="preserve"> </w:t>
      </w:r>
      <w:r w:rsidR="002044C0">
        <w:t xml:space="preserve">febrero </w:t>
      </w:r>
      <w:r w:rsidR="007B6A0B">
        <w:t xml:space="preserve"> de </w:t>
      </w:r>
      <w:proofErr w:type="gramStart"/>
      <w:r w:rsidR="007B6A0B">
        <w:t>201</w:t>
      </w:r>
      <w:r w:rsidR="00D25700">
        <w:t>8</w:t>
      </w:r>
      <w:r w:rsidR="007B6A0B">
        <w:t xml:space="preserve"> .</w:t>
      </w:r>
      <w:proofErr w:type="gramEnd"/>
      <w:r w:rsidR="007B6A0B">
        <w:t xml:space="preserve"> El Proyecto tiene carácter contractual y forma parte  del  mismo. </w:t>
      </w:r>
      <w:r w:rsidRPr="00266CE4">
        <w:t>El contrato definido tiene la calificación de contrato administrativo de obras tal y como establece el artículo 6 del Texto Refundido de la Ley de Contratos del Sector Público aprobado por el Real Decreto Legislativo 3/2011, de 14 de noviembre.</w:t>
      </w: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0"/>
      </w:tblGrid>
      <w:tr w:rsidR="00266CE4" w:rsidRPr="00266CE4" w:rsidTr="00336436">
        <w:tc>
          <w:tcPr>
            <w:tcW w:w="8671" w:type="dxa"/>
            <w:shd w:val="clear" w:color="auto" w:fill="FFCC99"/>
          </w:tcPr>
          <w:p w:rsidR="00266CE4" w:rsidRPr="00266CE4" w:rsidRDefault="00266CE4" w:rsidP="00891043">
            <w:pPr>
              <w:jc w:val="both"/>
              <w:rPr>
                <w:bCs/>
              </w:rPr>
            </w:pPr>
            <w:r w:rsidRPr="00266CE4">
              <w:rPr>
                <w:b/>
              </w:rPr>
              <w:t>CLÁUSULA SEGUNDA. Procedimiento de Selección y Adjudicación</w:t>
            </w:r>
          </w:p>
        </w:tc>
      </w:tr>
    </w:tbl>
    <w:p w:rsidR="00266CE4" w:rsidRPr="00266CE4" w:rsidRDefault="00266CE4" w:rsidP="00891043">
      <w:pPr>
        <w:jc w:val="both"/>
        <w:rPr>
          <w:lang w:val="es-ES_tradnl"/>
        </w:rPr>
      </w:pPr>
    </w:p>
    <w:p w:rsidR="00266CE4" w:rsidRPr="00266CE4" w:rsidRDefault="00266CE4" w:rsidP="00891043">
      <w:pPr>
        <w:jc w:val="both"/>
      </w:pPr>
      <w:r w:rsidRPr="00266CE4">
        <w:t xml:space="preserve">La forma de adjudicación del contrato de obras de </w:t>
      </w:r>
      <w:r w:rsidRPr="00266CE4">
        <w:rPr>
          <w:b/>
        </w:rPr>
        <w:t xml:space="preserve"> </w:t>
      </w:r>
      <w:r w:rsidR="003A0303">
        <w:rPr>
          <w:b/>
        </w:rPr>
        <w:t>REFORMA Y AMPLIACION</w:t>
      </w:r>
      <w:r w:rsidR="002044C0">
        <w:rPr>
          <w:b/>
        </w:rPr>
        <w:t xml:space="preserve"> </w:t>
      </w:r>
      <w:r w:rsidR="006A5E0F">
        <w:rPr>
          <w:b/>
        </w:rPr>
        <w:t>PISCINA MUNICIPAL</w:t>
      </w:r>
      <w:r w:rsidR="00F92FB3">
        <w:rPr>
          <w:b/>
        </w:rPr>
        <w:t>EN</w:t>
      </w:r>
      <w:r w:rsidR="00336436" w:rsidRPr="00336436">
        <w:rPr>
          <w:b/>
        </w:rPr>
        <w:t xml:space="preserve"> SAN JUSTO DE LA VEGA</w:t>
      </w:r>
      <w:r w:rsidRPr="00266CE4">
        <w:rPr>
          <w:b/>
        </w:rPr>
        <w:t xml:space="preserve"> </w:t>
      </w:r>
      <w:r w:rsidRPr="00266CE4">
        <w:t xml:space="preserve"> será el procedimiento negociado sin publicidad, en el que la adjudicación recaerá en el licitador justificadamente elegido por el órgano de contratación, tras efectuar consultas con diversos candidatos y negociar las condiciones del contrato con uno o varios de ellos, de acuerdo con el artículo 169 del Texto Refundido de la Ley de Contratos del Sector Público aprobado por el Real Decreto Legislativo 3/2011, de 14 de noviembre.</w:t>
      </w:r>
    </w:p>
    <w:p w:rsidR="00266CE4" w:rsidRPr="00266CE4" w:rsidRDefault="00266CE4" w:rsidP="00891043">
      <w:pPr>
        <w:jc w:val="both"/>
      </w:pPr>
      <w:r w:rsidRPr="00266CE4">
        <w:t>No será necesario dar publicidad al procedimiento, asegurándose la concurrencia, es decir, será necesario solicitar ofertas, al menos, a tres empresarios capacitados para la realización del objeto del contrato, siempre que ello sea posible.</w:t>
      </w: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0"/>
      </w:tblGrid>
      <w:tr w:rsidR="00266CE4" w:rsidRPr="00266CE4" w:rsidTr="00336436">
        <w:tc>
          <w:tcPr>
            <w:tcW w:w="8671" w:type="dxa"/>
            <w:shd w:val="clear" w:color="auto" w:fill="FFCC99"/>
          </w:tcPr>
          <w:p w:rsidR="00266CE4" w:rsidRPr="00266CE4" w:rsidRDefault="00266CE4" w:rsidP="00891043">
            <w:pPr>
              <w:jc w:val="both"/>
              <w:rPr>
                <w:bCs/>
              </w:rPr>
            </w:pPr>
            <w:r w:rsidRPr="00266CE4">
              <w:rPr>
                <w:b/>
              </w:rPr>
              <w:t>CLÁUSULA TERCERA. El Perfil de Contratante</w:t>
            </w:r>
          </w:p>
        </w:tc>
      </w:tr>
    </w:tbl>
    <w:p w:rsidR="00266CE4" w:rsidRPr="00266CE4" w:rsidRDefault="00266CE4" w:rsidP="00891043">
      <w:pPr>
        <w:jc w:val="both"/>
        <w:rPr>
          <w:lang w:val="es-ES_tradnl"/>
        </w:rPr>
      </w:pPr>
    </w:p>
    <w:p w:rsidR="00266CE4" w:rsidRPr="00266CE4" w:rsidRDefault="00266CE4" w:rsidP="00891043">
      <w:pPr>
        <w:jc w:val="both"/>
        <w:rPr>
          <w:lang w:val="es-ES_tradnl"/>
        </w:rPr>
      </w:pPr>
      <w:r w:rsidRPr="00266CE4">
        <w:rPr>
          <w:lang w:val="es-ES_tradnl"/>
        </w:rPr>
        <w:t xml:space="preserve">Con el fin de asegurar la transparencia y el acceso público a la información relativa a su actividad contractual, y sin perjuicio de la utilización de otros medios de publicidad, este Ayuntamiento cuenta con el Perfil de Contratante al que se tendrá acceso según las especificaciones que se regulan en la página web siguiente: </w:t>
      </w:r>
      <w:r w:rsidR="00E96C3A">
        <w:rPr>
          <w:lang w:val="es-ES_tradnl"/>
        </w:rPr>
        <w:t xml:space="preserve"> www.aytosanjustodelavega.es</w:t>
      </w: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0"/>
      </w:tblGrid>
      <w:tr w:rsidR="00266CE4" w:rsidRPr="00266CE4" w:rsidTr="00336436">
        <w:tc>
          <w:tcPr>
            <w:tcW w:w="8671" w:type="dxa"/>
            <w:shd w:val="clear" w:color="auto" w:fill="FFCC99"/>
          </w:tcPr>
          <w:p w:rsidR="00266CE4" w:rsidRPr="00266CE4" w:rsidRDefault="00266CE4" w:rsidP="00891043">
            <w:pPr>
              <w:jc w:val="both"/>
              <w:rPr>
                <w:bCs/>
                <w:i/>
              </w:rPr>
            </w:pPr>
            <w:r w:rsidRPr="00266CE4">
              <w:rPr>
                <w:b/>
              </w:rPr>
              <w:lastRenderedPageBreak/>
              <w:t xml:space="preserve">CLÁUSULA CUARTA. Importe del Contrato </w:t>
            </w:r>
          </w:p>
        </w:tc>
      </w:tr>
    </w:tbl>
    <w:p w:rsidR="00266CE4" w:rsidRPr="00266CE4" w:rsidRDefault="00266CE4" w:rsidP="00891043">
      <w:pPr>
        <w:jc w:val="both"/>
        <w:rPr>
          <w:i/>
          <w:lang w:val="es-ES_tradnl"/>
        </w:rPr>
      </w:pPr>
    </w:p>
    <w:p w:rsidR="00266CE4" w:rsidRPr="00266CE4" w:rsidRDefault="00266CE4" w:rsidP="00891043">
      <w:pPr>
        <w:jc w:val="both"/>
      </w:pPr>
      <w:r w:rsidRPr="00266CE4">
        <w:rPr>
          <w:lang w:val="es-ES_tradnl"/>
        </w:rPr>
        <w:t xml:space="preserve">El importe del presente contrato asciende a la cuantía de </w:t>
      </w:r>
      <w:r w:rsidR="00B45461">
        <w:t>49.673,48</w:t>
      </w:r>
      <w:r w:rsidR="00357A4B">
        <w:t>€</w:t>
      </w:r>
      <w:r w:rsidRPr="00266CE4">
        <w:rPr>
          <w:lang w:val="es-ES_tradnl"/>
        </w:rPr>
        <w:t xml:space="preserve">, al que se adicionará el </w:t>
      </w:r>
      <w:r w:rsidRPr="00266CE4">
        <w:t xml:space="preserve">Impuesto sobre el Valor Añadido por valor de </w:t>
      </w:r>
      <w:r w:rsidR="00B45461">
        <w:t>10431,43</w:t>
      </w:r>
      <w:r w:rsidRPr="00266CE4">
        <w:t xml:space="preserve"> €  euros, lo que supone un total de </w:t>
      </w:r>
      <w:r w:rsidR="00B45461">
        <w:t>60104,91</w:t>
      </w:r>
      <w:r w:rsidRPr="00266CE4">
        <w:t xml:space="preserve">  euros.</w:t>
      </w:r>
    </w:p>
    <w:p w:rsidR="00266CE4" w:rsidRPr="00266CE4" w:rsidRDefault="00266CE4" w:rsidP="00891043">
      <w:pPr>
        <w:jc w:val="both"/>
      </w:pPr>
      <w:r w:rsidRPr="00266CE4">
        <w:rPr>
          <w:lang w:val="es-ES_tradnl"/>
        </w:rPr>
        <w:t>El importe se abonará con cargo a la</w:t>
      </w:r>
      <w:r w:rsidRPr="00266CE4">
        <w:t xml:space="preserve"> aplicación presupuestaria </w:t>
      </w:r>
      <w:r w:rsidR="00450538">
        <w:t>450.619</w:t>
      </w:r>
      <w:r w:rsidRPr="00266CE4">
        <w:t xml:space="preserve"> del vigente Presupuesto Municipal; existiendo crédito suficiente hasta el importe aprobado por el Ayuntamiento, quedando acreditada la plena disponibilidad de las aportaciones que permiten financiar el contrato</w:t>
      </w: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0"/>
      </w:tblGrid>
      <w:tr w:rsidR="00266CE4" w:rsidRPr="00266CE4" w:rsidTr="00336436">
        <w:tc>
          <w:tcPr>
            <w:tcW w:w="8671" w:type="dxa"/>
            <w:shd w:val="clear" w:color="auto" w:fill="FFCC99"/>
          </w:tcPr>
          <w:p w:rsidR="00266CE4" w:rsidRPr="00266CE4" w:rsidRDefault="00266CE4" w:rsidP="00891043">
            <w:pPr>
              <w:jc w:val="both"/>
              <w:rPr>
                <w:bCs/>
              </w:rPr>
            </w:pPr>
            <w:r w:rsidRPr="00266CE4">
              <w:rPr>
                <w:b/>
              </w:rPr>
              <w:t>CLÁUSULA QUINTA. Duración del Contrato</w:t>
            </w:r>
          </w:p>
        </w:tc>
      </w:tr>
    </w:tbl>
    <w:p w:rsidR="00266CE4" w:rsidRPr="00266CE4" w:rsidRDefault="00266CE4" w:rsidP="00891043">
      <w:pPr>
        <w:jc w:val="both"/>
        <w:rPr>
          <w:lang w:val="es-ES_tradnl"/>
        </w:rPr>
      </w:pPr>
    </w:p>
    <w:p w:rsidR="00266CE4" w:rsidRPr="00266CE4" w:rsidRDefault="00F56B9A" w:rsidP="00891043">
      <w:pPr>
        <w:jc w:val="both"/>
        <w:rPr>
          <w:i/>
        </w:rPr>
      </w:pPr>
      <w:r>
        <w:rPr>
          <w:lang w:val="es-ES_tradnl"/>
        </w:rPr>
        <w:t xml:space="preserve">La duración de la ejecución de las obras del </w:t>
      </w:r>
      <w:r w:rsidR="00266CE4" w:rsidRPr="00266CE4">
        <w:rPr>
          <w:lang w:val="es-ES_tradnl"/>
        </w:rPr>
        <w:t xml:space="preserve"> contrato de </w:t>
      </w:r>
      <w:r w:rsidR="003A0303">
        <w:rPr>
          <w:b/>
        </w:rPr>
        <w:t>REFORMA Y AMPLIACION</w:t>
      </w:r>
      <w:r w:rsidR="002044C0">
        <w:rPr>
          <w:b/>
        </w:rPr>
        <w:t xml:space="preserve"> </w:t>
      </w:r>
      <w:r w:rsidR="006A5E0F">
        <w:rPr>
          <w:b/>
        </w:rPr>
        <w:t>PISCINA MUNICIPAL</w:t>
      </w:r>
      <w:r>
        <w:rPr>
          <w:b/>
        </w:rPr>
        <w:t xml:space="preserve"> </w:t>
      </w:r>
      <w:r w:rsidR="00F92FB3">
        <w:rPr>
          <w:b/>
        </w:rPr>
        <w:t>EN</w:t>
      </w:r>
      <w:r w:rsidR="00357A4B" w:rsidRPr="00357A4B">
        <w:rPr>
          <w:b/>
        </w:rPr>
        <w:t xml:space="preserve"> SAN JUSTO DE LA VEGA</w:t>
      </w:r>
      <w:r w:rsidR="00266CE4" w:rsidRPr="00266CE4">
        <w:rPr>
          <w:lang w:val="es-ES_tradnl"/>
        </w:rPr>
        <w:t xml:space="preserve">  será de </w:t>
      </w:r>
      <w:r>
        <w:rPr>
          <w:lang w:val="es-ES_tradnl"/>
        </w:rPr>
        <w:t xml:space="preserve"> </w:t>
      </w:r>
      <w:r w:rsidR="003A0303">
        <w:rPr>
          <w:lang w:val="es-ES_tradnl"/>
        </w:rPr>
        <w:t>45 días</w:t>
      </w:r>
      <w:r w:rsidR="00266CE4" w:rsidRPr="00266CE4">
        <w:rPr>
          <w:i/>
        </w:rPr>
        <w:t xml:space="preserve"> </w:t>
      </w:r>
    </w:p>
    <w:p w:rsidR="00266CE4" w:rsidRPr="00266CE4" w:rsidRDefault="00266CE4" w:rsidP="00891043">
      <w:pPr>
        <w:jc w:val="both"/>
        <w:rPr>
          <w:lang w:val="es-ES_tradnl"/>
        </w:rPr>
      </w:pPr>
      <w:r w:rsidRPr="00266CE4">
        <w:t xml:space="preserve">La ejecución del contrato de obras comenzará con el acta de comprobación del replanteo en el plazo de </w:t>
      </w:r>
      <w:r w:rsidR="003A0303">
        <w:t>5</w:t>
      </w:r>
      <w:r w:rsidRPr="00266CE4">
        <w:t xml:space="preserve">  días</w:t>
      </w:r>
      <w:r w:rsidRPr="00266CE4">
        <w:rPr>
          <w:i/>
        </w:rPr>
        <w:t xml:space="preserve"> </w:t>
      </w:r>
      <w:r w:rsidRPr="00266CE4">
        <w:rPr>
          <w:lang w:val="es-ES_tradnl"/>
        </w:rPr>
        <w:t xml:space="preserve">desde la fecha de formalización del contrato. </w:t>
      </w:r>
    </w:p>
    <w:p w:rsidR="00266CE4" w:rsidRPr="00266CE4" w:rsidRDefault="00664A66" w:rsidP="00891043">
      <w:pPr>
        <w:jc w:val="both"/>
        <w:rPr>
          <w:lang w:val="es-ES_tradnl"/>
        </w:rPr>
      </w:pPr>
      <w:r>
        <w:rPr>
          <w:lang w:val="es-ES_tradnl"/>
        </w:rPr>
        <w:t xml:space="preserve">Podrá </w:t>
      </w:r>
      <w:r w:rsidR="00266CE4" w:rsidRPr="00266CE4">
        <w:rPr>
          <w:lang w:val="es-ES_tradnl"/>
        </w:rPr>
        <w:t xml:space="preserve"> existir hasta 1 prórroga siempre que sus características permanezcan inalterables durante el periodo de duración de éstas y que la concurrencia para su adjudicación haya sido realizada teniendo en cuenta la duración máxima del contrato, incluidos los periodos de prórroga.</w:t>
      </w:r>
    </w:p>
    <w:p w:rsidR="00266CE4" w:rsidRPr="00266CE4" w:rsidRDefault="00266CE4" w:rsidP="00891043">
      <w:pPr>
        <w:jc w:val="both"/>
        <w:rPr>
          <w:lang w:val="es-ES_tradnl"/>
        </w:rPr>
      </w:pPr>
      <w:r w:rsidRPr="00266CE4">
        <w:rPr>
          <w:lang w:val="es-ES_tradnl"/>
        </w:rPr>
        <w:t>La prórroga se acordará por el órgano de contratación y será obligatoria para el empresario, salvo que el contrato expresamente prevea lo contrario, sin que pueda producirse por el consentimiento tácito de las partes.</w:t>
      </w: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0"/>
      </w:tblGrid>
      <w:tr w:rsidR="00266CE4" w:rsidRPr="00266CE4" w:rsidTr="00336436">
        <w:tc>
          <w:tcPr>
            <w:tcW w:w="8671" w:type="dxa"/>
            <w:shd w:val="clear" w:color="auto" w:fill="FFCC99"/>
          </w:tcPr>
          <w:p w:rsidR="00266CE4" w:rsidRPr="00266CE4" w:rsidRDefault="00266CE4" w:rsidP="00891043">
            <w:pPr>
              <w:jc w:val="both"/>
              <w:rPr>
                <w:bCs/>
              </w:rPr>
            </w:pPr>
            <w:r w:rsidRPr="00266CE4">
              <w:rPr>
                <w:b/>
              </w:rPr>
              <w:t>CLÁUSULA SEXTA. Acreditación de la Aptitud para Contratar</w:t>
            </w:r>
          </w:p>
        </w:tc>
      </w:tr>
    </w:tbl>
    <w:p w:rsidR="00266CE4" w:rsidRPr="00266CE4" w:rsidRDefault="00266CE4" w:rsidP="00891043">
      <w:pPr>
        <w:jc w:val="both"/>
        <w:rPr>
          <w:lang w:val="es-ES_tradnl"/>
        </w:rPr>
      </w:pPr>
    </w:p>
    <w:p w:rsidR="00266CE4" w:rsidRPr="00266CE4" w:rsidRDefault="00266CE4" w:rsidP="00891043">
      <w:pPr>
        <w:jc w:val="both"/>
        <w:rPr>
          <w:lang w:val="es-ES_tradnl"/>
        </w:rPr>
      </w:pPr>
      <w:r w:rsidRPr="00266CE4">
        <w:rPr>
          <w:lang w:val="es-ES_tradnl"/>
        </w:rPr>
        <w:t>Podrán presentar ofertas las personas naturales o jurídicas, españolas o extranjeras, que tengan plena capacidad de obrar, no estén incursas en prohibiciones para contratar, y acrediten su solvencia económica, financiera y técnica.</w:t>
      </w:r>
    </w:p>
    <w:p w:rsidR="00266CE4" w:rsidRPr="00266CE4" w:rsidRDefault="00266CE4" w:rsidP="00891043">
      <w:pPr>
        <w:jc w:val="both"/>
        <w:rPr>
          <w:lang w:val="es-ES_tradnl"/>
        </w:rPr>
      </w:pPr>
      <w:r w:rsidRPr="00266CE4">
        <w:rPr>
          <w:lang w:val="es-ES_tradnl"/>
        </w:rPr>
        <w:t xml:space="preserve">1. La </w:t>
      </w:r>
      <w:r w:rsidRPr="00266CE4">
        <w:rPr>
          <w:b/>
          <w:u w:val="single"/>
          <w:lang w:val="es-ES_tradnl"/>
        </w:rPr>
        <w:t>capacidad de obrar</w:t>
      </w:r>
      <w:r w:rsidRPr="00266CE4">
        <w:rPr>
          <w:lang w:val="es-ES_tradnl"/>
        </w:rPr>
        <w:t xml:space="preserve"> del empresario se acreditará:</w:t>
      </w:r>
    </w:p>
    <w:p w:rsidR="00266CE4" w:rsidRPr="00266CE4" w:rsidRDefault="00266CE4" w:rsidP="00891043">
      <w:pPr>
        <w:jc w:val="both"/>
        <w:rPr>
          <w:lang w:val="es-ES_tradnl"/>
        </w:rPr>
      </w:pPr>
      <w:r w:rsidRPr="00266CE4">
        <w:rPr>
          <w:lang w:val="es-ES_tradnl"/>
        </w:rPr>
        <w:t xml:space="preserve">a. De los empresarios que fueren </w:t>
      </w:r>
      <w:r w:rsidRPr="00266CE4">
        <w:rPr>
          <w:b/>
          <w:lang w:val="es-ES_tradnl"/>
        </w:rPr>
        <w:t>personas jurídicas</w:t>
      </w:r>
      <w:r w:rsidRPr="00266CE4">
        <w:rPr>
          <w:lang w:val="es-ES_tradnl"/>
        </w:rPr>
        <w:t xml:space="preserve"> mediante la escritura o documento de constitución, los estatutos o el acto fundacional, en los que consten las normas por las que se </w:t>
      </w:r>
      <w:r w:rsidRPr="00266CE4">
        <w:rPr>
          <w:lang w:val="es-ES_tradnl"/>
        </w:rPr>
        <w:lastRenderedPageBreak/>
        <w:t>regula su actividad, debidamente inscritos, en su caso, en el Registro público que corresponda, según el tipo de persona jurídica de que se trate.</w:t>
      </w:r>
    </w:p>
    <w:p w:rsidR="00266CE4" w:rsidRPr="00266CE4" w:rsidRDefault="00266CE4" w:rsidP="00891043">
      <w:pPr>
        <w:jc w:val="both"/>
        <w:rPr>
          <w:lang w:val="es-ES_tradnl"/>
        </w:rPr>
      </w:pPr>
      <w:r w:rsidRPr="00266CE4">
        <w:rPr>
          <w:lang w:val="es-ES_tradnl"/>
        </w:rPr>
        <w:t xml:space="preserve">b. De los empresarios </w:t>
      </w:r>
      <w:r w:rsidRPr="00266CE4">
        <w:rPr>
          <w:b/>
          <w:lang w:val="es-ES_tradnl"/>
        </w:rPr>
        <w:t>no españoles que sean nacionales de Estados miembros de la Unión Europea</w:t>
      </w:r>
      <w:r w:rsidRPr="00266CE4">
        <w:rPr>
          <w:lang w:val="es-ES_tradnl"/>
        </w:rPr>
        <w:t xml:space="preserve">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266CE4" w:rsidRPr="00266CE4" w:rsidRDefault="00266CE4" w:rsidP="00891043">
      <w:pPr>
        <w:jc w:val="both"/>
        <w:rPr>
          <w:lang w:val="es-ES_tradnl"/>
        </w:rPr>
      </w:pPr>
      <w:r w:rsidRPr="00266CE4">
        <w:rPr>
          <w:lang w:val="es-ES_tradnl"/>
        </w:rPr>
        <w:t xml:space="preserve">c. </w:t>
      </w:r>
      <w:r w:rsidRPr="00266CE4">
        <w:rPr>
          <w:b/>
          <w:lang w:val="es-ES_tradnl"/>
        </w:rPr>
        <w:t>De los demás empresarios extranjeros</w:t>
      </w:r>
      <w:r w:rsidRPr="00266CE4">
        <w:rPr>
          <w:lang w:val="es-ES_tradnl"/>
        </w:rPr>
        <w:t>, con informe de la Misión Diplomática Permanente de España en el Estado correspondiente o de la Oficina Consular en cuyo ámbito territorial radique el domicilio de la empresa.</w:t>
      </w:r>
    </w:p>
    <w:p w:rsidR="00266CE4" w:rsidRPr="00266CE4" w:rsidRDefault="00266CE4" w:rsidP="00891043">
      <w:pPr>
        <w:jc w:val="both"/>
        <w:rPr>
          <w:lang w:val="es-ES_tradnl"/>
        </w:rPr>
      </w:pPr>
      <w:r w:rsidRPr="00266CE4">
        <w:rPr>
          <w:lang w:val="es-ES_tradnl"/>
        </w:rPr>
        <w:t xml:space="preserve">2. La prueba, por parte de los empresarios, de la </w:t>
      </w:r>
      <w:r w:rsidRPr="00266CE4">
        <w:rPr>
          <w:b/>
          <w:u w:val="single"/>
          <w:lang w:val="es-ES_tradnl"/>
        </w:rPr>
        <w:t>no concurrencia</w:t>
      </w:r>
      <w:r w:rsidRPr="00266CE4">
        <w:rPr>
          <w:lang w:val="es-ES_tradnl"/>
        </w:rPr>
        <w:t xml:space="preserve"> de alguna de las </w:t>
      </w:r>
      <w:r w:rsidRPr="00266CE4">
        <w:rPr>
          <w:b/>
          <w:u w:val="single"/>
          <w:lang w:val="es-ES_tradnl"/>
        </w:rPr>
        <w:t>prohibiciones para contratar</w:t>
      </w:r>
      <w:r w:rsidRPr="00266CE4">
        <w:rPr>
          <w:lang w:val="es-ES_tradnl"/>
        </w:rPr>
        <w:t xml:space="preserve"> reguladas en el artículo 60 del Texto Refundido de la Ley de Contratos del Sector Público aprobado por el Real Decreto Legislativo 3/2011, de 14 de noviembre podrá realizarse:</w:t>
      </w:r>
    </w:p>
    <w:p w:rsidR="00266CE4" w:rsidRPr="00266CE4" w:rsidRDefault="00266CE4" w:rsidP="00891043">
      <w:pPr>
        <w:jc w:val="both"/>
        <w:rPr>
          <w:lang w:val="es-ES_tradnl"/>
        </w:rPr>
      </w:pPr>
      <w:r w:rsidRPr="00266CE4">
        <w:rPr>
          <w:lang w:val="es-ES_tradnl"/>
        </w:rPr>
        <w:t>a.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w:t>
      </w:r>
    </w:p>
    <w:p w:rsidR="00266CE4" w:rsidRPr="00266CE4" w:rsidRDefault="00266CE4" w:rsidP="00891043">
      <w:pPr>
        <w:jc w:val="both"/>
        <w:rPr>
          <w:lang w:val="es-ES_tradnl"/>
        </w:rPr>
      </w:pPr>
      <w:r w:rsidRPr="00266CE4">
        <w:rPr>
          <w:lang w:val="es-ES_tradnl"/>
        </w:rPr>
        <w:t>b. Cuando se trate de empresas de Estados miembros de la Unión Europea y esta posibilidad esté prevista en la legislación del Estado respectivo, podrá también sustituirse por una declaración responsable, otorgada ante una autoridad judicial.</w:t>
      </w:r>
    </w:p>
    <w:p w:rsidR="00266CE4" w:rsidRPr="00266CE4" w:rsidRDefault="00266CE4" w:rsidP="00891043">
      <w:pPr>
        <w:jc w:val="both"/>
        <w:rPr>
          <w:b/>
          <w:u w:val="single"/>
          <w:lang w:val="es-ES_tradnl"/>
        </w:rPr>
      </w:pPr>
      <w:r w:rsidRPr="00266CE4">
        <w:rPr>
          <w:b/>
          <w:lang w:val="es-ES_tradnl"/>
        </w:rPr>
        <w:t xml:space="preserve">3. La </w:t>
      </w:r>
      <w:r w:rsidRPr="00266CE4">
        <w:rPr>
          <w:b/>
          <w:u w:val="single"/>
          <w:lang w:val="es-ES_tradnl"/>
        </w:rPr>
        <w:t>solvencia del empresario:</w:t>
      </w:r>
    </w:p>
    <w:p w:rsidR="00266CE4" w:rsidRPr="00266CE4" w:rsidRDefault="00266CE4" w:rsidP="00891043">
      <w:pPr>
        <w:jc w:val="both"/>
        <w:rPr>
          <w:i/>
          <w:lang w:val="es-ES_tradnl"/>
        </w:rPr>
      </w:pPr>
      <w:r w:rsidRPr="00266CE4">
        <w:rPr>
          <w:lang w:val="es-ES_tradnl"/>
        </w:rPr>
        <w:t xml:space="preserve">3.1 La </w:t>
      </w:r>
      <w:r w:rsidRPr="00266CE4">
        <w:rPr>
          <w:b/>
          <w:lang w:val="es-ES_tradnl"/>
        </w:rPr>
        <w:t>solvencia económica y financiera</w:t>
      </w:r>
      <w:r w:rsidRPr="00266CE4">
        <w:rPr>
          <w:lang w:val="es-ES_tradnl"/>
        </w:rPr>
        <w:t xml:space="preserve"> del empresario deberá acreditarse por uno de los medios siguientes, </w:t>
      </w:r>
    </w:p>
    <w:p w:rsidR="00266CE4" w:rsidRPr="00266CE4" w:rsidRDefault="00266CE4" w:rsidP="00891043">
      <w:pPr>
        <w:jc w:val="both"/>
      </w:pPr>
      <w:r w:rsidRPr="00266CE4">
        <w:t xml:space="preserve">a) Volumen anual de negocios, por importe igual o superior al exigido en el anuncio de licitación o en la invitación a participar en el procedimiento y en los pliegos del contrato </w:t>
      </w:r>
    </w:p>
    <w:p w:rsidR="00266CE4" w:rsidRPr="00266CE4" w:rsidRDefault="00266CE4" w:rsidP="00891043">
      <w:pPr>
        <w:jc w:val="both"/>
        <w:rPr>
          <w:i/>
        </w:rPr>
      </w:pPr>
      <w:r w:rsidRPr="00266CE4">
        <w:t>b) En los casos en que resulte apropiado, justificante de la existencia de un seguro de indemnización por riesgos profesionales por importe igual o superior al exigido en el anuncio de licitación o en la invitación a participar en el procedimiento y en los pliegos del contrato o, en su defecto, al establecido reglamentariamente</w:t>
      </w:r>
      <w:r w:rsidRPr="00266CE4">
        <w:rPr>
          <w:i/>
        </w:rPr>
        <w:t xml:space="preserve">. </w:t>
      </w:r>
    </w:p>
    <w:p w:rsidR="00266CE4" w:rsidRPr="00266CE4" w:rsidRDefault="00266CE4" w:rsidP="00891043">
      <w:pPr>
        <w:jc w:val="both"/>
        <w:rPr>
          <w:lang w:val="es-ES_tradnl"/>
        </w:rPr>
      </w:pPr>
      <w:r w:rsidRPr="00266CE4">
        <w:rPr>
          <w:lang w:val="es-ES_tradnl"/>
        </w:rPr>
        <w:t xml:space="preserve">3.2. En los contratos de obras, la </w:t>
      </w:r>
      <w:r w:rsidRPr="00266CE4">
        <w:rPr>
          <w:b/>
          <w:lang w:val="es-ES_tradnl"/>
        </w:rPr>
        <w:t>solvencia técnica</w:t>
      </w:r>
      <w:r w:rsidRPr="00266CE4">
        <w:rPr>
          <w:lang w:val="es-ES_tradnl"/>
        </w:rPr>
        <w:t xml:space="preserve"> del empresario deberá ser acreditada por uno o varios de los medios </w:t>
      </w:r>
      <w:proofErr w:type="gramStart"/>
      <w:r w:rsidRPr="00266CE4">
        <w:rPr>
          <w:lang w:val="es-ES_tradnl"/>
        </w:rPr>
        <w:t>siguientes :</w:t>
      </w:r>
      <w:proofErr w:type="gramEnd"/>
    </w:p>
    <w:p w:rsidR="00266CE4" w:rsidRPr="00266CE4" w:rsidRDefault="00266CE4" w:rsidP="00891043">
      <w:pPr>
        <w:jc w:val="both"/>
        <w:rPr>
          <w:lang w:val="es-ES_tradnl"/>
        </w:rPr>
      </w:pPr>
      <w:r w:rsidRPr="00266CE4">
        <w:rPr>
          <w:lang w:val="es-ES_tradnl"/>
        </w:rPr>
        <w:lastRenderedPageBreak/>
        <w:t>a) Relación de las obras ejecutadas en el curso de los diez últimos años, avalada por certificados de buena ejecución para las obras más importantes; estos certificados indicarán el importe, las fechas y el lugar de ejecución de las obras y se precisará si se realizaron según las reglas por las que se rige la profesión y se llevaron normalmente a buen término; en su caso, dichos certificados serán comunicados directamente al órgano de contratación por la autoridad competente.</w:t>
      </w:r>
    </w:p>
    <w:p w:rsidR="00266CE4" w:rsidRPr="00266CE4" w:rsidRDefault="00266CE4" w:rsidP="00891043">
      <w:pPr>
        <w:jc w:val="both"/>
      </w:pPr>
      <w:r w:rsidRPr="00266CE4">
        <w:t>b) Declaración indicando los técnicos o las unidades técnicas, estén o no integradas en la empresa, de los que ésta disponga para la ejecución de las obras, especialmente los responsables del control de calidad, acompañada de los documentos acreditativos correspondientes.</w:t>
      </w:r>
    </w:p>
    <w:p w:rsidR="00266CE4" w:rsidRPr="00266CE4" w:rsidRDefault="00266CE4" w:rsidP="00891043">
      <w:pPr>
        <w:jc w:val="both"/>
      </w:pPr>
      <w:r w:rsidRPr="00266CE4">
        <w:t xml:space="preserve">c) Títulos académicos y profesionales del empresario y de los directivos de la empresa y, en particular, del responsable o responsables de las obras. </w:t>
      </w:r>
    </w:p>
    <w:p w:rsidR="00266CE4" w:rsidRPr="00266CE4" w:rsidRDefault="00266CE4" w:rsidP="00891043">
      <w:pPr>
        <w:jc w:val="both"/>
      </w:pPr>
      <w:r w:rsidRPr="00266CE4">
        <w:t>d) En los caso adecuados, indicación de las medidas de gestión medioambiental que el empresario podrá aplicar al ejecutar el contrato.</w:t>
      </w:r>
    </w:p>
    <w:p w:rsidR="00266CE4" w:rsidRPr="00266CE4" w:rsidRDefault="00266CE4" w:rsidP="00891043">
      <w:pPr>
        <w:jc w:val="both"/>
      </w:pPr>
      <w:r w:rsidRPr="00266CE4">
        <w:t>e) Declaración sobre la plantilla media anual de la empresa y la importancia de su personal directivo durante los tres últimos años, acompañada de la documentación justificativa correspondiente.</w:t>
      </w:r>
    </w:p>
    <w:p w:rsidR="00266CE4" w:rsidRPr="00266CE4" w:rsidRDefault="00266CE4" w:rsidP="00891043">
      <w:pPr>
        <w:jc w:val="both"/>
      </w:pPr>
      <w:r w:rsidRPr="00266CE4">
        <w:t>f) Declaración indicando la maquinaria, material y equipo técnico del que se dispondrá para la ejecución de las obras, a la que se adjuntará la documentación acreditativa pertinente</w:t>
      </w:r>
    </w:p>
    <w:p w:rsidR="00266CE4" w:rsidRPr="00266CE4" w:rsidRDefault="00266CE4" w:rsidP="00891043">
      <w:pPr>
        <w:jc w:val="both"/>
        <w:rPr>
          <w:lang w:val="es-ES_tradnl"/>
        </w:rPr>
      </w:pPr>
      <w:r w:rsidRPr="00266CE4">
        <w:rPr>
          <w:lang w:val="es-ES_tradnl"/>
        </w:rPr>
        <w:t xml:space="preserve">g) Acreditando la clasificación igual o superior a la que se </w:t>
      </w:r>
      <w:proofErr w:type="gramStart"/>
      <w:r w:rsidRPr="00266CE4">
        <w:rPr>
          <w:lang w:val="es-ES_tradnl"/>
        </w:rPr>
        <w:t>exigiera ,</w:t>
      </w:r>
      <w:proofErr w:type="gramEnd"/>
      <w:r w:rsidRPr="00266CE4">
        <w:rPr>
          <w:lang w:val="es-ES_tradnl"/>
        </w:rPr>
        <w:t xml:space="preserve"> en su caso , en la cuantía de esta  obra.</w:t>
      </w: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0"/>
      </w:tblGrid>
      <w:tr w:rsidR="00266CE4" w:rsidRPr="00266CE4" w:rsidTr="00336436">
        <w:tc>
          <w:tcPr>
            <w:tcW w:w="8671" w:type="dxa"/>
            <w:shd w:val="clear" w:color="auto" w:fill="FFCC99"/>
          </w:tcPr>
          <w:p w:rsidR="00266CE4" w:rsidRPr="00266CE4" w:rsidRDefault="00266CE4" w:rsidP="00891043">
            <w:pPr>
              <w:jc w:val="both"/>
              <w:rPr>
                <w:bCs/>
              </w:rPr>
            </w:pPr>
            <w:r w:rsidRPr="00266CE4">
              <w:rPr>
                <w:b/>
              </w:rPr>
              <w:t xml:space="preserve"> CLÁUSULA SÉPTIMA. Clasificación del Contratista</w:t>
            </w:r>
          </w:p>
        </w:tc>
      </w:tr>
    </w:tbl>
    <w:p w:rsidR="00266CE4" w:rsidRPr="00266CE4" w:rsidRDefault="00266CE4" w:rsidP="00891043">
      <w:pPr>
        <w:jc w:val="both"/>
        <w:rPr>
          <w:lang w:val="es-ES_tradnl"/>
        </w:rPr>
      </w:pPr>
    </w:p>
    <w:p w:rsidR="00266CE4" w:rsidRPr="00266CE4" w:rsidRDefault="00266CE4" w:rsidP="00891043">
      <w:pPr>
        <w:jc w:val="both"/>
        <w:rPr>
          <w:lang w:val="es-ES_tradnl"/>
        </w:rPr>
      </w:pPr>
      <w:r w:rsidRPr="00266CE4">
        <w:rPr>
          <w:lang w:val="es-ES_tradnl"/>
        </w:rPr>
        <w:t xml:space="preserve">Dada la cuantía del presente contrato y de conformidad con lo previsto en el </w:t>
      </w:r>
      <w:r w:rsidRPr="00266CE4">
        <w:t xml:space="preserve">artículo 11.3 del Reglamento General de la Ley de Contratos de las Administraciones Públicas, en concordancia con el 65.1 del Texto Refundido de la Ley de Contratos del Sector Público, </w:t>
      </w:r>
      <w:r w:rsidRPr="00266CE4">
        <w:rPr>
          <w:lang w:val="es-ES_tradnl"/>
        </w:rPr>
        <w:t xml:space="preserve">para contrata no  será requisito indispensable  que el empresario disponga de </w:t>
      </w:r>
      <w:proofErr w:type="gramStart"/>
      <w:r w:rsidRPr="00266CE4">
        <w:rPr>
          <w:lang w:val="es-ES_tradnl"/>
        </w:rPr>
        <w:t>clasificación .</w:t>
      </w:r>
      <w:proofErr w:type="gramEnd"/>
      <w:r w:rsidRPr="00266CE4">
        <w:rPr>
          <w:lang w:val="es-ES_tradnl"/>
        </w:rPr>
        <w:t xml:space="preserve"> No  obstante si presentara clasificación sería tenida en cuenta para acreditar la solvencia técnica.</w:t>
      </w:r>
    </w:p>
    <w:p w:rsidR="00266CE4" w:rsidRPr="00266CE4" w:rsidRDefault="00266CE4" w:rsidP="00891043">
      <w:pPr>
        <w:jc w:val="both"/>
        <w:rPr>
          <w:i/>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0"/>
      </w:tblGrid>
      <w:tr w:rsidR="00266CE4" w:rsidRPr="00266CE4" w:rsidTr="00336436">
        <w:tc>
          <w:tcPr>
            <w:tcW w:w="8670" w:type="dxa"/>
            <w:shd w:val="clear" w:color="auto" w:fill="FFCC99"/>
          </w:tcPr>
          <w:p w:rsidR="00266CE4" w:rsidRPr="00266CE4" w:rsidRDefault="00266CE4" w:rsidP="00891043">
            <w:pPr>
              <w:jc w:val="both"/>
              <w:rPr>
                <w:b/>
              </w:rPr>
            </w:pPr>
            <w:r w:rsidRPr="00266CE4">
              <w:rPr>
                <w:b/>
                <w:lang w:val="es-ES_tradnl"/>
              </w:rPr>
              <w:t>CLÁUSULA OCTAVA. Presentación de Proposiciones y Documentación Administrativa</w:t>
            </w:r>
          </w:p>
        </w:tc>
      </w:tr>
    </w:tbl>
    <w:p w:rsidR="00266CE4" w:rsidRPr="00266CE4" w:rsidRDefault="00266CE4" w:rsidP="00891043">
      <w:pPr>
        <w:jc w:val="both"/>
        <w:rPr>
          <w:lang w:val="es-ES_tradnl"/>
        </w:rPr>
      </w:pPr>
    </w:p>
    <w:p w:rsidR="00266CE4" w:rsidRPr="00266CE4" w:rsidRDefault="00266CE4" w:rsidP="00891043">
      <w:pPr>
        <w:jc w:val="both"/>
      </w:pPr>
      <w:r w:rsidRPr="00266CE4">
        <w:lastRenderedPageBreak/>
        <w:t xml:space="preserve">Las ofertas se presentarán en el Ayuntamiento </w:t>
      </w:r>
      <w:r w:rsidR="00572383">
        <w:t xml:space="preserve"> C/ </w:t>
      </w:r>
      <w:proofErr w:type="gramStart"/>
      <w:r w:rsidR="00572383">
        <w:t>Real ,</w:t>
      </w:r>
      <w:proofErr w:type="gramEnd"/>
      <w:r w:rsidR="00572383">
        <w:t xml:space="preserve"> 75  </w:t>
      </w:r>
      <w:r w:rsidRPr="00266CE4">
        <w:t xml:space="preserve"> en horario de atención al público ( de 9 a 14 horas ) en el plazo que se indique en la invitación a participar Las ofertas podrán presentarse, por correo, por telefax, o por medios electrónicos, informáticos o telemáticos, en cualquiera de los lugares establecidos en el artículo 38.4 de la Ley 30/1992, de 26 de noviembre, de Régimen Jurídico de las Administraciones Públicas y del Procedimiento Administrativo Común.</w:t>
      </w:r>
    </w:p>
    <w:p w:rsidR="00266CE4" w:rsidRPr="00266CE4" w:rsidRDefault="00266CE4" w:rsidP="00891043">
      <w:pPr>
        <w:jc w:val="both"/>
      </w:pPr>
      <w:r w:rsidRPr="00266CE4">
        <w:t xml:space="preserve">Cuando las ofertas se envíen por correo, el empresario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candidato. </w:t>
      </w:r>
    </w:p>
    <w:p w:rsidR="00266CE4" w:rsidRPr="00266CE4" w:rsidRDefault="00266CE4" w:rsidP="00891043">
      <w:pPr>
        <w:jc w:val="both"/>
      </w:pPr>
      <w:r w:rsidRPr="00266CE4">
        <w:t>La acreditación de la recepción del referido télex, fax o telegrama se efectuará mediante diligencia extendida en el mismo por el Secretario municipal. Sin la concurrencia de ambos requisitos, no será admitida la oferta si es recibida por el órgano de contratación con posterioridad a la fecha de terminación del plazo señalado en el anuncio de licitación. En todo caso, transcurridos diez días siguientes a esa fecha sin que se haya recibido la documentación, esta no será admitida.</w:t>
      </w:r>
    </w:p>
    <w:p w:rsidR="00266CE4" w:rsidRPr="00266CE4" w:rsidRDefault="00266CE4" w:rsidP="00891043">
      <w:pPr>
        <w:jc w:val="both"/>
      </w:pPr>
      <w:r w:rsidRPr="00266CE4">
        <w:t>Los medios electrónicos, informáticos y telemáticos utilizables deberán cumplir, además, los requisitos establecidos en la Disposición Adicional Decimosexta del Texto Refundido de la Ley de Contratos del Sector Público aprobado por el Real Decreto Legislativo 3/2011, de 14 de noviembre.</w:t>
      </w:r>
    </w:p>
    <w:p w:rsidR="00266CE4" w:rsidRPr="00266CE4" w:rsidRDefault="00266CE4" w:rsidP="00891043">
      <w:pPr>
        <w:jc w:val="both"/>
      </w:pPr>
      <w:r w:rsidRPr="00266CE4">
        <w:t>Cada candidato no podrá presentar más de una oferta. Tampoco podrá suscribir ninguna oferta en unión temporal con otros si lo ha hecho individualmente o figurara en más de una unión temporal. La infracción de estas normas dará lugar a la no admisión de todas las ofertas por él suscritas.</w:t>
      </w:r>
    </w:p>
    <w:p w:rsidR="00266CE4" w:rsidRPr="00266CE4" w:rsidRDefault="00266CE4" w:rsidP="00891043">
      <w:pPr>
        <w:jc w:val="both"/>
      </w:pPr>
      <w:r w:rsidRPr="00266CE4">
        <w:t>La presentación de una oferta supone la aceptación incondicionada por el empresario de las cláusulas del presente Pliego.</w:t>
      </w:r>
    </w:p>
    <w:p w:rsidR="00266CE4" w:rsidRPr="00266CE4" w:rsidRDefault="00266CE4" w:rsidP="00891043">
      <w:pPr>
        <w:jc w:val="both"/>
      </w:pPr>
      <w:r w:rsidRPr="00266CE4">
        <w:t>Las ofertas para tomar parte en la negociación se presentarán en dos sobres cerrados, firmados por el candidato y con indicación del domicilio a efectos de notificaciones, en los que se hará constar la denominación del sobre y la leyenda «Oferta para la contratación de las obras de :</w:t>
      </w:r>
      <w:r w:rsidRPr="00266CE4">
        <w:rPr>
          <w:b/>
        </w:rPr>
        <w:t xml:space="preserve"> </w:t>
      </w:r>
      <w:r w:rsidR="003A0303">
        <w:rPr>
          <w:b/>
        </w:rPr>
        <w:t>REFORMA Y AMPLIACION</w:t>
      </w:r>
      <w:r w:rsidR="002044C0">
        <w:rPr>
          <w:b/>
        </w:rPr>
        <w:t xml:space="preserve"> </w:t>
      </w:r>
      <w:r w:rsidR="006A5E0F">
        <w:rPr>
          <w:b/>
        </w:rPr>
        <w:t>PISCINA MUNICIPAL</w:t>
      </w:r>
      <w:r w:rsidR="00F92FB3">
        <w:rPr>
          <w:b/>
        </w:rPr>
        <w:t>EN</w:t>
      </w:r>
      <w:r w:rsidR="005E3EFA">
        <w:rPr>
          <w:b/>
        </w:rPr>
        <w:t xml:space="preserve"> SAN JUSTO DE LA VEGA </w:t>
      </w:r>
      <w:r w:rsidRPr="00266CE4">
        <w:t>_». La denominación de los sobres es la siguiente</w:t>
      </w:r>
    </w:p>
    <w:p w:rsidR="00266CE4" w:rsidRPr="00266CE4" w:rsidRDefault="00266CE4" w:rsidP="00891043">
      <w:pPr>
        <w:jc w:val="both"/>
        <w:rPr>
          <w:b/>
        </w:rPr>
      </w:pPr>
      <w:r w:rsidRPr="00266CE4">
        <w:rPr>
          <w:b/>
        </w:rPr>
        <w:t>— Sobre «A»: Documentación Administrativa.</w:t>
      </w:r>
    </w:p>
    <w:p w:rsidR="00266CE4" w:rsidRPr="00266CE4" w:rsidRDefault="00266CE4" w:rsidP="00891043">
      <w:pPr>
        <w:jc w:val="both"/>
        <w:rPr>
          <w:b/>
        </w:rPr>
      </w:pPr>
      <w:r w:rsidRPr="00266CE4">
        <w:rPr>
          <w:b/>
        </w:rPr>
        <w:t>— Sobre «B»: Oferta Económica y Documentación.</w:t>
      </w:r>
    </w:p>
    <w:p w:rsidR="00266CE4" w:rsidRPr="00266CE4" w:rsidRDefault="00266CE4" w:rsidP="00891043">
      <w:pPr>
        <w:jc w:val="both"/>
      </w:pPr>
      <w:r w:rsidRPr="00266CE4">
        <w:lastRenderedPageBreak/>
        <w:t>Los documentos a incluir en cada sobre deberán ser originales o copias autentificadas, conforme a la Legislación en vigor.</w:t>
      </w:r>
    </w:p>
    <w:p w:rsidR="00266CE4" w:rsidRPr="00266CE4" w:rsidRDefault="00266CE4" w:rsidP="00891043">
      <w:pPr>
        <w:jc w:val="both"/>
      </w:pPr>
      <w:r w:rsidRPr="00266CE4">
        <w:t>Dentro de cada sobre, se incluirán los siguientes documentos así como una relación numerada de los mismos:</w:t>
      </w:r>
    </w:p>
    <w:p w:rsidR="00266CE4" w:rsidRPr="00266CE4" w:rsidRDefault="00266CE4" w:rsidP="00891043">
      <w:pPr>
        <w:jc w:val="both"/>
        <w:rPr>
          <w:b/>
          <w:bCs/>
        </w:rPr>
      </w:pPr>
      <w:r w:rsidRPr="00266CE4">
        <w:rPr>
          <w:b/>
          <w:bCs/>
        </w:rPr>
        <w:t>SOBRE «A»</w:t>
      </w:r>
    </w:p>
    <w:p w:rsidR="00266CE4" w:rsidRPr="00266CE4" w:rsidRDefault="00266CE4" w:rsidP="00891043">
      <w:pPr>
        <w:jc w:val="both"/>
        <w:rPr>
          <w:b/>
          <w:bCs/>
        </w:rPr>
      </w:pPr>
      <w:r w:rsidRPr="00266CE4">
        <w:rPr>
          <w:b/>
          <w:bCs/>
        </w:rPr>
        <w:t>DOCUMENTACIÓN ADMINISTRATIVA</w:t>
      </w:r>
    </w:p>
    <w:p w:rsidR="00266CE4" w:rsidRPr="00266CE4" w:rsidRDefault="00266CE4" w:rsidP="00891043">
      <w:pPr>
        <w:jc w:val="both"/>
      </w:pPr>
      <w:r w:rsidRPr="00266CE4">
        <w:rPr>
          <w:b/>
        </w:rPr>
        <w:t xml:space="preserve">a) Declaración Responsable del candidato </w:t>
      </w:r>
      <w:r w:rsidRPr="00266CE4">
        <w:t>indicativa del cumplimiento de las condiciones establecidas legalmente para contratar con la Administración.</w:t>
      </w:r>
    </w:p>
    <w:p w:rsidR="00266CE4" w:rsidRPr="00266CE4" w:rsidRDefault="00266CE4" w:rsidP="00891043">
      <w:pPr>
        <w:jc w:val="both"/>
      </w:pPr>
      <w:r w:rsidRPr="00266CE4">
        <w:t>Se presentará conforme al siguiente modelo:</w:t>
      </w:r>
    </w:p>
    <w:p w:rsidR="00266CE4" w:rsidRPr="00266CE4" w:rsidRDefault="00266CE4" w:rsidP="00891043">
      <w:pPr>
        <w:jc w:val="both"/>
      </w:pPr>
    </w:p>
    <w:p w:rsidR="00266CE4" w:rsidRPr="00266CE4" w:rsidRDefault="00266CE4" w:rsidP="00891043">
      <w:pPr>
        <w:jc w:val="both"/>
        <w:rPr>
          <w:b/>
          <w:bCs/>
          <w:lang w:val="es-ES_tradnl"/>
        </w:rPr>
      </w:pPr>
      <w:r w:rsidRPr="00266CE4">
        <w:rPr>
          <w:bCs/>
          <w:i/>
        </w:rPr>
        <w:t>«</w:t>
      </w:r>
      <w:r w:rsidRPr="00266CE4">
        <w:rPr>
          <w:b/>
          <w:bCs/>
        </w:rPr>
        <w:t>MODELO DE DECLARACIÓN RESPONSABLE</w:t>
      </w:r>
    </w:p>
    <w:p w:rsidR="00266CE4" w:rsidRPr="00266CE4" w:rsidRDefault="00266CE4" w:rsidP="00891043">
      <w:pPr>
        <w:jc w:val="both"/>
      </w:pPr>
      <w:r w:rsidRPr="00266CE4">
        <w:t>D. _________________________, con domicilio a efectos de notificaciones en _____________, c/ ____________________, n</w:t>
      </w:r>
      <w:proofErr w:type="gramStart"/>
      <w:r w:rsidRPr="00266CE4">
        <w:t>.º</w:t>
      </w:r>
      <w:proofErr w:type="gramEnd"/>
      <w:r w:rsidRPr="00266CE4">
        <w:t xml:space="preserve"> ___, con NIF n.º _________, en representación de la Entidad ___________________, con NIF n.º ___________, a efectos de su participación en la licitación ________________________________, ante ________________________</w:t>
      </w:r>
    </w:p>
    <w:p w:rsidR="00266CE4" w:rsidRPr="00266CE4" w:rsidRDefault="00266CE4" w:rsidP="00891043">
      <w:pPr>
        <w:jc w:val="both"/>
        <w:rPr>
          <w:b/>
          <w:bCs/>
          <w:lang w:val="es-ES_tradnl"/>
        </w:rPr>
      </w:pPr>
      <w:r w:rsidRPr="00266CE4">
        <w:rPr>
          <w:b/>
          <w:bCs/>
        </w:rPr>
        <w:t>DECLARA BAJO SU RESPONSABILIDAD:</w:t>
      </w:r>
    </w:p>
    <w:p w:rsidR="005E3EFA" w:rsidRDefault="00266CE4" w:rsidP="00891043">
      <w:pPr>
        <w:jc w:val="both"/>
        <w:rPr>
          <w:b/>
        </w:rPr>
      </w:pPr>
      <w:r w:rsidRPr="00266CE4">
        <w:rPr>
          <w:b/>
        </w:rPr>
        <w:t>PRIMERO.</w:t>
      </w:r>
      <w:r w:rsidRPr="00266CE4">
        <w:t xml:space="preserve"> Que se dispone a participar en la contratación de las obras de _</w:t>
      </w:r>
      <w:r w:rsidRPr="00266CE4">
        <w:rPr>
          <w:b/>
        </w:rPr>
        <w:t xml:space="preserve"> </w:t>
      </w:r>
      <w:r w:rsidR="003A0303">
        <w:rPr>
          <w:b/>
        </w:rPr>
        <w:t>REFORMA Y AMPLIACION</w:t>
      </w:r>
      <w:r w:rsidR="002044C0">
        <w:rPr>
          <w:b/>
        </w:rPr>
        <w:t xml:space="preserve"> </w:t>
      </w:r>
      <w:r w:rsidR="006A5E0F">
        <w:rPr>
          <w:b/>
        </w:rPr>
        <w:t>PISCINA MUNICIPAL</w:t>
      </w:r>
      <w:r w:rsidR="00F56B9A">
        <w:rPr>
          <w:b/>
        </w:rPr>
        <w:t xml:space="preserve"> </w:t>
      </w:r>
      <w:r w:rsidR="00F92FB3">
        <w:rPr>
          <w:b/>
        </w:rPr>
        <w:t>EN</w:t>
      </w:r>
      <w:r w:rsidR="005E3EFA" w:rsidRPr="005E3EFA">
        <w:rPr>
          <w:b/>
        </w:rPr>
        <w:t xml:space="preserve"> SAN JUSTO DE LA VEGA </w:t>
      </w:r>
    </w:p>
    <w:p w:rsidR="00266CE4" w:rsidRPr="00266CE4" w:rsidRDefault="00266CE4" w:rsidP="00891043">
      <w:pPr>
        <w:jc w:val="both"/>
      </w:pPr>
      <w:r w:rsidRPr="00266CE4">
        <w:rPr>
          <w:b/>
        </w:rPr>
        <w:t>SEGUNDO.</w:t>
      </w:r>
      <w:r w:rsidRPr="00266CE4">
        <w:t xml:space="preserve"> Que cumple con todos los requisitos previos exigidos por el apartado primero del artículo 146 del Texto Refundido de la Ley de Contratos del Sector Público para ser adjudicatario del contrato de obras consistente en</w:t>
      </w:r>
      <w:r w:rsidR="005E3EFA" w:rsidRPr="005E3EFA">
        <w:rPr>
          <w:b/>
        </w:rPr>
        <w:t xml:space="preserve"> </w:t>
      </w:r>
      <w:r w:rsidR="003A0303">
        <w:rPr>
          <w:b/>
        </w:rPr>
        <w:t>REFORMA Y AMPLIACION</w:t>
      </w:r>
      <w:r w:rsidR="002044C0">
        <w:rPr>
          <w:b/>
        </w:rPr>
        <w:t xml:space="preserve"> </w:t>
      </w:r>
      <w:r w:rsidR="006A5E0F">
        <w:rPr>
          <w:b/>
        </w:rPr>
        <w:t>PISCINA MUNICIPAL</w:t>
      </w:r>
      <w:r w:rsidR="00F56B9A">
        <w:rPr>
          <w:b/>
        </w:rPr>
        <w:t xml:space="preserve"> </w:t>
      </w:r>
      <w:r w:rsidR="00F92FB3">
        <w:rPr>
          <w:b/>
        </w:rPr>
        <w:t>EN</w:t>
      </w:r>
      <w:r w:rsidR="005E3EFA" w:rsidRPr="005E3EFA">
        <w:rPr>
          <w:b/>
        </w:rPr>
        <w:t xml:space="preserve"> SAN JUSTO DE LA VEGA</w:t>
      </w:r>
      <w:r w:rsidRPr="00266CE4">
        <w:t xml:space="preserve"> </w:t>
      </w:r>
      <w:r w:rsidRPr="00266CE4">
        <w:rPr>
          <w:b/>
        </w:rPr>
        <w:t xml:space="preserve"> </w:t>
      </w:r>
      <w:r w:rsidRPr="00266CE4">
        <w:t xml:space="preserve"> , en concreto:</w:t>
      </w:r>
    </w:p>
    <w:p w:rsidR="00266CE4" w:rsidRPr="00266CE4" w:rsidRDefault="00266CE4" w:rsidP="00891043">
      <w:pPr>
        <w:jc w:val="both"/>
      </w:pPr>
      <w:r w:rsidRPr="00266CE4">
        <w:t>— Que posee personalidad jurídica y, en su caso, representación.</w:t>
      </w:r>
    </w:p>
    <w:p w:rsidR="00266CE4" w:rsidRPr="00266CE4" w:rsidRDefault="00266CE4" w:rsidP="00891043">
      <w:pPr>
        <w:jc w:val="both"/>
      </w:pPr>
      <w:r w:rsidRPr="00266CE4">
        <w:t>— Que, en su caso, está debidamente clasificada la empresa o que cuenta con los requisitos de solvencia económica, financiera y técnica o profesional.</w:t>
      </w:r>
    </w:p>
    <w:p w:rsidR="00266CE4" w:rsidRPr="00266CE4" w:rsidRDefault="00266CE4" w:rsidP="00891043">
      <w:pPr>
        <w:jc w:val="both"/>
      </w:pPr>
      <w:r w:rsidRPr="00266CE4">
        <w:t>— Que no está incurso en una prohibición para contratar de las recogidas en el artículo 60 del Texto Refundido de la Ley de Contratos del Sector Público y se halla al corriente del cumplimiento de sus obligaciones tributarias y con la Seguridad Social impuestas por las disposiciones vigentes.</w:t>
      </w:r>
    </w:p>
    <w:p w:rsidR="00266CE4" w:rsidRPr="00266CE4" w:rsidRDefault="00266CE4" w:rsidP="00891043">
      <w:pPr>
        <w:jc w:val="both"/>
      </w:pPr>
      <w:r w:rsidRPr="00266CE4">
        <w:lastRenderedPageBreak/>
        <w:t xml:space="preserve">— Que se somete a la </w:t>
      </w:r>
      <w:r w:rsidRPr="00266CE4">
        <w:rPr>
          <w:bCs/>
        </w:rPr>
        <w:t>Jurisdicción de los Juzgados y Tribunales españoles de cualquier orden, para todas las incidencias que de modo directo o indirecto pudieran surgir del contrato, con renuncia, en su caso, al fuero jurisdiccional extranjero que pudiera corresponder al candidato.</w:t>
      </w:r>
      <w:r w:rsidRPr="00266CE4">
        <w:t xml:space="preserve"> (En el caso de empresas extranjeras)</w:t>
      </w:r>
    </w:p>
    <w:p w:rsidR="00266CE4" w:rsidRPr="00266CE4" w:rsidRDefault="00266CE4" w:rsidP="00891043">
      <w:pPr>
        <w:jc w:val="both"/>
      </w:pPr>
      <w:r w:rsidRPr="00266CE4">
        <w:t>— Que la dirección de correo electrónico en que efectuar notificaciones es __________________________.</w:t>
      </w:r>
    </w:p>
    <w:p w:rsidR="00266CE4" w:rsidRPr="00266CE4" w:rsidRDefault="00266CE4" w:rsidP="00891043">
      <w:pPr>
        <w:jc w:val="both"/>
      </w:pPr>
      <w:r w:rsidRPr="00266CE4">
        <w:rPr>
          <w:b/>
        </w:rPr>
        <w:t>TERCERO.</w:t>
      </w:r>
      <w:r w:rsidRPr="00266CE4">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266CE4" w:rsidRPr="00266CE4" w:rsidRDefault="00266CE4" w:rsidP="00891043">
      <w:pPr>
        <w:jc w:val="both"/>
      </w:pPr>
      <w:r w:rsidRPr="00266CE4">
        <w:rPr>
          <w:bCs/>
        </w:rPr>
        <w:t>Y para que conste, firmo la presente declaración.</w:t>
      </w:r>
    </w:p>
    <w:p w:rsidR="00266CE4" w:rsidRPr="00266CE4" w:rsidRDefault="00266CE4" w:rsidP="00891043">
      <w:pPr>
        <w:jc w:val="both"/>
      </w:pPr>
      <w:r w:rsidRPr="00266CE4">
        <w:t>En ____________, a ___ de ________ de 20__.</w:t>
      </w:r>
    </w:p>
    <w:p w:rsidR="00266CE4" w:rsidRPr="00266CE4" w:rsidRDefault="00266CE4" w:rsidP="00891043">
      <w:pPr>
        <w:jc w:val="both"/>
      </w:pPr>
    </w:p>
    <w:p w:rsidR="00266CE4" w:rsidRPr="00266CE4" w:rsidRDefault="00266CE4" w:rsidP="00891043">
      <w:pPr>
        <w:jc w:val="both"/>
      </w:pPr>
    </w:p>
    <w:p w:rsidR="00266CE4" w:rsidRPr="00266CE4" w:rsidRDefault="00266CE4" w:rsidP="00891043">
      <w:pPr>
        <w:jc w:val="both"/>
        <w:rPr>
          <w:bCs/>
        </w:rPr>
      </w:pPr>
      <w:r w:rsidRPr="00266CE4">
        <w:rPr>
          <w:bCs/>
        </w:rPr>
        <w:t>Firma del declarante,</w:t>
      </w:r>
    </w:p>
    <w:p w:rsidR="00266CE4" w:rsidRPr="00266CE4" w:rsidRDefault="00266CE4" w:rsidP="00891043">
      <w:pPr>
        <w:jc w:val="both"/>
      </w:pPr>
    </w:p>
    <w:p w:rsidR="00266CE4" w:rsidRPr="00266CE4" w:rsidRDefault="00266CE4" w:rsidP="00891043">
      <w:pPr>
        <w:jc w:val="both"/>
      </w:pPr>
    </w:p>
    <w:p w:rsidR="00266CE4" w:rsidRPr="00266CE4" w:rsidRDefault="00266CE4" w:rsidP="00891043">
      <w:pPr>
        <w:jc w:val="both"/>
      </w:pPr>
      <w:r w:rsidRPr="00266CE4">
        <w:t>Fdo.: ________________»</w:t>
      </w:r>
    </w:p>
    <w:p w:rsidR="00266CE4" w:rsidRPr="00266CE4" w:rsidRDefault="00266CE4" w:rsidP="00891043">
      <w:pPr>
        <w:jc w:val="both"/>
        <w:rPr>
          <w:b/>
        </w:rPr>
      </w:pPr>
    </w:p>
    <w:p w:rsidR="00266CE4" w:rsidRPr="00266CE4" w:rsidRDefault="00266CE4" w:rsidP="00891043">
      <w:pPr>
        <w:jc w:val="both"/>
        <w:rPr>
          <w:b/>
        </w:rPr>
      </w:pPr>
    </w:p>
    <w:p w:rsidR="00266CE4" w:rsidRPr="00266CE4" w:rsidRDefault="00266CE4" w:rsidP="00891043">
      <w:pPr>
        <w:jc w:val="both"/>
      </w:pPr>
    </w:p>
    <w:p w:rsidR="00266CE4" w:rsidRPr="00266CE4" w:rsidRDefault="00266CE4" w:rsidP="00891043">
      <w:pPr>
        <w:jc w:val="both"/>
      </w:pPr>
    </w:p>
    <w:p w:rsidR="00266CE4" w:rsidRPr="00266CE4" w:rsidRDefault="00266CE4" w:rsidP="00891043">
      <w:pPr>
        <w:jc w:val="both"/>
        <w:rPr>
          <w:b/>
          <w:bCs/>
        </w:rPr>
      </w:pPr>
      <w:r w:rsidRPr="00266CE4">
        <w:rPr>
          <w:b/>
        </w:rPr>
        <w:t>b) Declaración responsable de no estar incurso en una prohibición para contratar de las recogidas en el artículo 60 del Texto Refundido de la Ley de Contratos del Sector Público aprobado por el Real Decreto Legislativo 3/2011, de 14 de noviembre.</w:t>
      </w:r>
    </w:p>
    <w:p w:rsidR="00266CE4" w:rsidRPr="00266CE4" w:rsidRDefault="00266CE4" w:rsidP="00891043">
      <w:pPr>
        <w:jc w:val="both"/>
        <w:rPr>
          <w:b/>
          <w:bCs/>
        </w:rPr>
      </w:pPr>
    </w:p>
    <w:p w:rsidR="00266CE4" w:rsidRPr="00266CE4" w:rsidRDefault="00266CE4" w:rsidP="00891043">
      <w:pPr>
        <w:jc w:val="both"/>
      </w:pPr>
      <w:r w:rsidRPr="00266CE4">
        <w:t xml:space="preserve">Esta declaración incluirá la manifestación de hallarse al corriente del cumplimiento de las obligaciones tributarias y con la Seguridad Social impuestas por las disposiciones vigentes, sin perjuicio de que la justificación acreditativa de tal requisito deba presentarse, antes de la adjudicación, por el empresario a cuyo favor se vaya a efectuar ésta. </w:t>
      </w:r>
    </w:p>
    <w:p w:rsidR="00266CE4" w:rsidRPr="00266CE4" w:rsidRDefault="00266CE4" w:rsidP="00891043">
      <w:pPr>
        <w:jc w:val="both"/>
        <w:rPr>
          <w:b/>
        </w:rPr>
      </w:pPr>
    </w:p>
    <w:p w:rsidR="00266CE4" w:rsidRPr="00266CE4" w:rsidRDefault="00266CE4" w:rsidP="00891043">
      <w:pPr>
        <w:jc w:val="both"/>
        <w:rPr>
          <w:b/>
          <w:bCs/>
        </w:rPr>
      </w:pPr>
      <w:r w:rsidRPr="00266CE4">
        <w:rPr>
          <w:b/>
          <w:bCs/>
        </w:rPr>
        <w:t>c) Documentos que justifiquen el cumplimiento de los requisitos de solvencia económica, financiera y técnica.</w:t>
      </w:r>
    </w:p>
    <w:p w:rsidR="00266CE4" w:rsidRPr="00266CE4" w:rsidRDefault="00266CE4" w:rsidP="00891043">
      <w:pPr>
        <w:jc w:val="both"/>
      </w:pPr>
    </w:p>
    <w:p w:rsidR="00266CE4" w:rsidRPr="00266CE4" w:rsidRDefault="00266CE4" w:rsidP="00891043">
      <w:pPr>
        <w:jc w:val="both"/>
      </w:pPr>
      <w:r w:rsidRPr="00266CE4">
        <w:t xml:space="preserve">Si la empresa se encontrase pendiente de clasificación, deberá aportarse el documento acreditativo de haber presentado la correspondiente solicitud para ello, debiendo justificar el estar en posesión de la clasificación exigida en el plazo previsto en las normas de desarrollo de la normativa de contratación para la subsanación de defectos u omisiones en la documentación. </w:t>
      </w:r>
    </w:p>
    <w:p w:rsidR="00266CE4" w:rsidRPr="00266CE4" w:rsidRDefault="00266CE4" w:rsidP="00891043">
      <w:pPr>
        <w:jc w:val="both"/>
        <w:rPr>
          <w:b/>
          <w:bCs/>
        </w:rPr>
      </w:pPr>
      <w:r w:rsidRPr="00266CE4">
        <w:rPr>
          <w:b/>
          <w:bCs/>
        </w:rPr>
        <w:t>d) En su caso, una dirección de correo electrónico en que efectuar las notificaciones.</w:t>
      </w:r>
    </w:p>
    <w:p w:rsidR="00266CE4" w:rsidRPr="00266CE4" w:rsidRDefault="00266CE4" w:rsidP="00891043">
      <w:pPr>
        <w:jc w:val="both"/>
      </w:pPr>
    </w:p>
    <w:p w:rsidR="00266CE4" w:rsidRPr="00266CE4" w:rsidRDefault="00266CE4" w:rsidP="00891043">
      <w:pPr>
        <w:jc w:val="both"/>
        <w:rPr>
          <w:b/>
          <w:bCs/>
        </w:rPr>
      </w:pPr>
      <w:r w:rsidRPr="00266CE4">
        <w:rPr>
          <w:b/>
          <w:bCs/>
        </w:rPr>
        <w:t>SOBRE «B»</w:t>
      </w:r>
    </w:p>
    <w:p w:rsidR="00266CE4" w:rsidRPr="00266CE4" w:rsidRDefault="00266CE4" w:rsidP="00891043">
      <w:pPr>
        <w:jc w:val="both"/>
        <w:rPr>
          <w:b/>
          <w:bCs/>
          <w:lang w:val="es-ES_tradnl"/>
        </w:rPr>
      </w:pPr>
      <w:r w:rsidRPr="00266CE4">
        <w:rPr>
          <w:b/>
          <w:bCs/>
        </w:rPr>
        <w:t>OFERTA ECONÓMICA Y DOCUMENTACIÓN</w:t>
      </w:r>
    </w:p>
    <w:p w:rsidR="00266CE4" w:rsidRPr="00266CE4" w:rsidRDefault="00266CE4" w:rsidP="00891043">
      <w:pPr>
        <w:jc w:val="both"/>
        <w:rPr>
          <w:b/>
          <w:bCs/>
        </w:rPr>
      </w:pPr>
      <w:r w:rsidRPr="00266CE4">
        <w:rPr>
          <w:b/>
          <w:bCs/>
        </w:rPr>
        <w:t>a) Oferta económica.</w:t>
      </w:r>
    </w:p>
    <w:p w:rsidR="00266CE4" w:rsidRPr="00266CE4" w:rsidRDefault="00266CE4" w:rsidP="00891043">
      <w:pPr>
        <w:jc w:val="both"/>
      </w:pPr>
      <w:r w:rsidRPr="00266CE4">
        <w:t>Se presentará conforme al siguiente modelo:</w:t>
      </w:r>
    </w:p>
    <w:p w:rsidR="00266CE4" w:rsidRPr="00266CE4" w:rsidRDefault="00266CE4" w:rsidP="00891043">
      <w:pPr>
        <w:jc w:val="both"/>
      </w:pPr>
      <w:r w:rsidRPr="00266CE4">
        <w:t xml:space="preserve">«D. _______________________________________________________, con domicilio a efectos de notificaciones en ______________________________, c/ ______________________________________________________________, n.º ___, con NIF n.º ___________, en representación de la Entidad ___________, con NIF n.º ___________, habiendo recibido invitación para la presentación de oferta y enterado de las condiciones y requisitos que se exigen para la adjudicación por procedimiento negociado sin publicidad del contrato de obras de </w:t>
      </w:r>
      <w:r w:rsidR="00E06542" w:rsidRPr="00E06542">
        <w:t>_</w:t>
      </w:r>
      <w:r w:rsidR="00E06542" w:rsidRPr="00E06542">
        <w:rPr>
          <w:b/>
        </w:rPr>
        <w:t xml:space="preserve"> </w:t>
      </w:r>
      <w:r w:rsidR="003A0303">
        <w:rPr>
          <w:b/>
        </w:rPr>
        <w:t>REFORMA Y AMPLIACION</w:t>
      </w:r>
      <w:r w:rsidR="002044C0">
        <w:rPr>
          <w:b/>
        </w:rPr>
        <w:t xml:space="preserve"> </w:t>
      </w:r>
      <w:r w:rsidR="006A5E0F">
        <w:rPr>
          <w:b/>
        </w:rPr>
        <w:t>PISCINA MUNICIPAL</w:t>
      </w:r>
      <w:r w:rsidR="00F92FB3">
        <w:rPr>
          <w:b/>
        </w:rPr>
        <w:t>EN</w:t>
      </w:r>
      <w:r w:rsidR="00E06542" w:rsidRPr="00E06542">
        <w:rPr>
          <w:b/>
        </w:rPr>
        <w:t xml:space="preserve"> SAN JUSTO DE LA VEGA </w:t>
      </w:r>
      <w:r w:rsidRPr="00266CE4">
        <w:rPr>
          <w:b/>
        </w:rPr>
        <w:t xml:space="preserve"> </w:t>
      </w:r>
      <w:r w:rsidRPr="00266CE4">
        <w:t>, hago constar que conozco el pliego que sirve de base al contrato y lo acepto íntegramente, comprometiéndome a llevar a cabo el objeto del contrato por el importe de ______________ euros y ______________ euros correspondientes al Impuesto sobre el Valor Añadido.</w:t>
      </w:r>
    </w:p>
    <w:p w:rsidR="00266CE4" w:rsidRPr="00266CE4" w:rsidRDefault="00266CE4" w:rsidP="00891043">
      <w:pPr>
        <w:jc w:val="both"/>
      </w:pPr>
      <w:r w:rsidRPr="00266CE4">
        <w:t>En ____________, a ___ de ________ de 20__.</w:t>
      </w:r>
    </w:p>
    <w:p w:rsidR="00266CE4" w:rsidRPr="00266CE4" w:rsidRDefault="00266CE4" w:rsidP="00891043">
      <w:pPr>
        <w:jc w:val="both"/>
      </w:pPr>
      <w:r w:rsidRPr="00266CE4">
        <w:t>Firma del candidato,</w:t>
      </w:r>
    </w:p>
    <w:p w:rsidR="00266CE4" w:rsidRPr="00266CE4" w:rsidRDefault="00266CE4" w:rsidP="00891043">
      <w:pPr>
        <w:jc w:val="both"/>
      </w:pPr>
      <w:r w:rsidRPr="00266CE4">
        <w:t>Fdo.: _________________.».</w:t>
      </w:r>
    </w:p>
    <w:p w:rsidR="00266CE4" w:rsidRPr="00266CE4" w:rsidRDefault="00266CE4" w:rsidP="00891043">
      <w:pPr>
        <w:jc w:val="both"/>
      </w:pPr>
    </w:p>
    <w:p w:rsidR="00037A95" w:rsidRDefault="00266CE4" w:rsidP="00891043">
      <w:pPr>
        <w:jc w:val="both"/>
        <w:rPr>
          <w:b/>
          <w:bCs/>
        </w:rPr>
      </w:pPr>
      <w:r w:rsidRPr="00266CE4">
        <w:rPr>
          <w:b/>
          <w:bCs/>
        </w:rPr>
        <w:lastRenderedPageBreak/>
        <w:t xml:space="preserve">b) Documentos que permitan al órgano de contratación valorar las condiciones de las ofertas según los aspectos de negociación. </w:t>
      </w:r>
      <w:r w:rsidR="00037A95">
        <w:rPr>
          <w:b/>
          <w:bCs/>
        </w:rPr>
        <w:t xml:space="preserve"> </w:t>
      </w:r>
      <w:proofErr w:type="gramStart"/>
      <w:r w:rsidRPr="00266CE4">
        <w:rPr>
          <w:b/>
          <w:bCs/>
        </w:rPr>
        <w:t>(</w:t>
      </w:r>
      <w:r w:rsidR="00037A95">
        <w:rPr>
          <w:b/>
          <w:bCs/>
        </w:rPr>
        <w:t xml:space="preserve"> Mejoras</w:t>
      </w:r>
      <w:proofErr w:type="gramEnd"/>
      <w:r w:rsidR="00037A95">
        <w:rPr>
          <w:b/>
          <w:bCs/>
        </w:rPr>
        <w:t>, ampliación, p</w:t>
      </w:r>
      <w:r w:rsidRPr="00266CE4">
        <w:rPr>
          <w:b/>
          <w:bCs/>
        </w:rPr>
        <w:t>lazo de ejecución, en su caso.)</w:t>
      </w:r>
    </w:p>
    <w:p w:rsidR="00037A95" w:rsidRPr="00266CE4" w:rsidRDefault="00037A95" w:rsidP="00891043">
      <w:pPr>
        <w:jc w:val="both"/>
        <w:rPr>
          <w:b/>
          <w:bCs/>
        </w:rPr>
      </w:pPr>
      <w:r>
        <w:rPr>
          <w:b/>
          <w:bCs/>
        </w:rPr>
        <w:t xml:space="preserve">El criterio para calcular la oferta económicamente más ventajosa será el de mayor importe de las mejoras o ampliaciones de obra que deberán computarse económicamente en la </w:t>
      </w:r>
      <w:proofErr w:type="gramStart"/>
      <w:r>
        <w:rPr>
          <w:b/>
          <w:bCs/>
        </w:rPr>
        <w:t>oferta .</w:t>
      </w:r>
      <w:proofErr w:type="gramEnd"/>
      <w:r>
        <w:rPr>
          <w:b/>
          <w:bCs/>
        </w:rPr>
        <w:t xml:space="preserve"> Las nuevas unidades de obra a ejecutar en las mejoras o ampliaciones de obra se valorará a precio de Proyecto </w:t>
      </w:r>
      <w:proofErr w:type="gramStart"/>
      <w:r>
        <w:rPr>
          <w:b/>
          <w:bCs/>
        </w:rPr>
        <w:t>( IVA</w:t>
      </w:r>
      <w:proofErr w:type="gramEnd"/>
      <w:r>
        <w:rPr>
          <w:b/>
          <w:bCs/>
        </w:rPr>
        <w:t xml:space="preserve"> INCLUIDO)  y serán designadas por el Director Técnico . En caso de empate en el importe ofertado para mejoras o ampliaciones se tendrá en cuenta en plazo de ejecución.</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CLÁUSULA NOVENA. Garantía Provisional</w:t>
            </w:r>
          </w:p>
        </w:tc>
      </w:tr>
    </w:tbl>
    <w:p w:rsidR="00266CE4" w:rsidRPr="00266CE4" w:rsidRDefault="00266CE4" w:rsidP="00891043">
      <w:pPr>
        <w:jc w:val="both"/>
      </w:pPr>
    </w:p>
    <w:p w:rsidR="00266CE4" w:rsidRPr="00266CE4" w:rsidRDefault="00266CE4" w:rsidP="00891043">
      <w:pPr>
        <w:jc w:val="both"/>
      </w:pPr>
      <w:r w:rsidRPr="00266CE4">
        <w:t>Debido a las características del contrato no se exige garantía provisional</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 xml:space="preserve">CLÁUSULA DÉCIMA. Aspectos Objeto de Negociación con la Empresa </w:t>
            </w:r>
          </w:p>
        </w:tc>
      </w:tr>
    </w:tbl>
    <w:p w:rsidR="00266CE4" w:rsidRPr="00266CE4" w:rsidRDefault="00266CE4" w:rsidP="00891043">
      <w:pPr>
        <w:jc w:val="both"/>
      </w:pPr>
    </w:p>
    <w:p w:rsidR="00266CE4" w:rsidRPr="00266CE4" w:rsidRDefault="00266CE4" w:rsidP="00891043">
      <w:pPr>
        <w:jc w:val="both"/>
      </w:pPr>
      <w:r w:rsidRPr="00266CE4">
        <w:t>Para la valoración de las ofertas y la determinación de la económicamente más ventajosa se atenderá a varios aspectos de negociación:</w:t>
      </w:r>
    </w:p>
    <w:p w:rsidR="00266CE4" w:rsidRPr="00266CE4" w:rsidRDefault="002C19AB" w:rsidP="00891043">
      <w:pPr>
        <w:jc w:val="both"/>
      </w:pPr>
      <w:r>
        <w:t xml:space="preserve">_ Mejoras o ampliaciones de obra </w:t>
      </w:r>
    </w:p>
    <w:p w:rsidR="002C19AB" w:rsidRPr="00266CE4" w:rsidRDefault="00266CE4" w:rsidP="00891043">
      <w:pPr>
        <w:jc w:val="both"/>
        <w:rPr>
          <w:i/>
        </w:rPr>
      </w:pPr>
      <w:r w:rsidRPr="00266CE4">
        <w:rPr>
          <w:i/>
        </w:rPr>
        <w:t xml:space="preserve">— Precio </w:t>
      </w:r>
    </w:p>
    <w:p w:rsidR="00266CE4" w:rsidRPr="00266CE4" w:rsidRDefault="00266CE4" w:rsidP="00891043">
      <w:pPr>
        <w:jc w:val="both"/>
        <w:rPr>
          <w:i/>
        </w:rPr>
      </w:pPr>
      <w:r w:rsidRPr="00266CE4">
        <w:rPr>
          <w:i/>
        </w:rPr>
        <w:t xml:space="preserve">— Plazo de ejecución </w:t>
      </w:r>
      <w:proofErr w:type="gramStart"/>
      <w:r w:rsidRPr="00266CE4">
        <w:rPr>
          <w:i/>
        </w:rPr>
        <w:t>( en</w:t>
      </w:r>
      <w:proofErr w:type="gramEnd"/>
      <w:r w:rsidRPr="00266CE4">
        <w:rPr>
          <w:i/>
        </w:rPr>
        <w:t xml:space="preserve"> caso de ofertas con  el mismo  el precio )</w:t>
      </w:r>
    </w:p>
    <w:p w:rsidR="00266CE4" w:rsidRPr="00266CE4" w:rsidRDefault="00266CE4" w:rsidP="00891043">
      <w:pPr>
        <w:jc w:val="both"/>
        <w:rPr>
          <w:i/>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i/>
              </w:rPr>
            </w:pPr>
            <w:r w:rsidRPr="00266CE4">
              <w:rPr>
                <w:b/>
                <w:i/>
                <w:lang w:val="es-ES_tradnl"/>
              </w:rPr>
              <w:t xml:space="preserve">CLÁUSULA UNDÉCIMA. Mesa de Contratación </w:t>
            </w:r>
          </w:p>
        </w:tc>
      </w:tr>
    </w:tbl>
    <w:p w:rsidR="00266CE4" w:rsidRPr="00266CE4" w:rsidRDefault="00266CE4" w:rsidP="00891043">
      <w:pPr>
        <w:jc w:val="both"/>
      </w:pPr>
    </w:p>
    <w:p w:rsidR="00266CE4" w:rsidRDefault="00266CE4" w:rsidP="00891043">
      <w:pPr>
        <w:jc w:val="both"/>
      </w:pPr>
      <w:r w:rsidRPr="00266CE4">
        <w:t xml:space="preserve">En este  procedimiento  en que no es necesario publicar anuncio de licitación,  </w:t>
      </w:r>
      <w:r w:rsidR="00C602A3">
        <w:t>es facultativo  constituir la  Mesa de Contratación. No obstante si se constituyera  tendría la siguiente composición:</w:t>
      </w:r>
    </w:p>
    <w:p w:rsidR="00C602A3" w:rsidRDefault="00C602A3" w:rsidP="00891043">
      <w:pPr>
        <w:jc w:val="both"/>
      </w:pPr>
      <w:proofErr w:type="gramStart"/>
      <w:r>
        <w:t>Presidente :</w:t>
      </w:r>
      <w:proofErr w:type="gramEnd"/>
      <w:r>
        <w:t xml:space="preserve"> El Sr. Alcalde del Ayuntamiento o Concejal en el que delegue</w:t>
      </w:r>
    </w:p>
    <w:p w:rsidR="00C602A3" w:rsidRDefault="00C602A3" w:rsidP="00891043">
      <w:pPr>
        <w:jc w:val="both"/>
      </w:pPr>
      <w:r>
        <w:t xml:space="preserve">Vocales: El Secretario- Interventor y </w:t>
      </w:r>
      <w:r w:rsidR="00F56B9A">
        <w:t>Auxiliar Administrativo</w:t>
      </w:r>
      <w:r>
        <w:t xml:space="preserve"> del </w:t>
      </w:r>
      <w:proofErr w:type="gramStart"/>
      <w:r>
        <w:t>Ayuntamiento  .</w:t>
      </w:r>
      <w:proofErr w:type="gramEnd"/>
    </w:p>
    <w:p w:rsidR="00C602A3" w:rsidRPr="00266CE4" w:rsidRDefault="00C602A3" w:rsidP="00891043">
      <w:pPr>
        <w:jc w:val="both"/>
      </w:pPr>
      <w:r>
        <w:t xml:space="preserve">Secretario: Funcionario del Ayuntamiento </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lastRenderedPageBreak/>
              <w:t>CLÁUSULA DUODÉCIMA. Prerrogativas de la Administración</w:t>
            </w:r>
          </w:p>
        </w:tc>
      </w:tr>
    </w:tbl>
    <w:p w:rsidR="00266CE4" w:rsidRPr="00266CE4" w:rsidRDefault="00266CE4" w:rsidP="00891043">
      <w:pPr>
        <w:jc w:val="both"/>
      </w:pPr>
    </w:p>
    <w:p w:rsidR="00266CE4" w:rsidRPr="00266CE4" w:rsidRDefault="00266CE4" w:rsidP="00891043">
      <w:pPr>
        <w:jc w:val="both"/>
      </w:pPr>
      <w:r w:rsidRPr="00266CE4">
        <w:t>El órgano de contratación, de conformidad con el artículo 210 del Texto Refundido de la Ley de Contratos del Sector Público aprobado por el Real Decreto Legislativo 3/2011, de 14 de noviembre, ostenta las siguientes prerrogativas:</w:t>
      </w:r>
    </w:p>
    <w:p w:rsidR="00266CE4" w:rsidRPr="00266CE4" w:rsidRDefault="00266CE4" w:rsidP="00891043">
      <w:pPr>
        <w:jc w:val="both"/>
      </w:pPr>
      <w:r w:rsidRPr="00266CE4">
        <w:t>a) Interpretación del contrato.</w:t>
      </w:r>
    </w:p>
    <w:p w:rsidR="00266CE4" w:rsidRPr="00266CE4" w:rsidRDefault="00266CE4" w:rsidP="00891043">
      <w:pPr>
        <w:jc w:val="both"/>
      </w:pPr>
      <w:r w:rsidRPr="00266CE4">
        <w:t>b) Resolución de las dudas que ofrezca su cumplimiento.</w:t>
      </w:r>
    </w:p>
    <w:p w:rsidR="00266CE4" w:rsidRPr="00266CE4" w:rsidRDefault="00266CE4" w:rsidP="00891043">
      <w:pPr>
        <w:jc w:val="both"/>
      </w:pPr>
      <w:r w:rsidRPr="00266CE4">
        <w:t>c) Modificación del contrato por razones de interés público.</w:t>
      </w:r>
    </w:p>
    <w:p w:rsidR="00266CE4" w:rsidRPr="00266CE4" w:rsidRDefault="00266CE4" w:rsidP="00891043">
      <w:pPr>
        <w:jc w:val="both"/>
      </w:pPr>
      <w:r w:rsidRPr="00266CE4">
        <w:t>d) Acordar la resolución del contrato y determinar los efectos de ésta.</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 xml:space="preserve">CLÁUSULA DECIMOTERCERA. Apertura de Ofertas </w:t>
            </w:r>
          </w:p>
        </w:tc>
      </w:tr>
    </w:tbl>
    <w:p w:rsidR="00266CE4" w:rsidRPr="00266CE4" w:rsidRDefault="00266CE4" w:rsidP="00891043">
      <w:pPr>
        <w:jc w:val="both"/>
      </w:pPr>
    </w:p>
    <w:p w:rsidR="00266CE4" w:rsidRPr="00266CE4" w:rsidRDefault="00266CE4" w:rsidP="00891043">
      <w:pPr>
        <w:jc w:val="both"/>
      </w:pPr>
      <w:r w:rsidRPr="00266CE4">
        <w:t>La apertura de ofertas se realizará en el plazo máximo de</w:t>
      </w:r>
      <w:r w:rsidR="00F56B9A">
        <w:t xml:space="preserve"> 5 </w:t>
      </w:r>
      <w:r w:rsidRPr="00266CE4">
        <w:t xml:space="preserve"> días  tras la finalización del plazo de presentación de las ofertas, a las 14 horas y se calificará la documentación administrativa contenida en los sobres «A». </w:t>
      </w:r>
    </w:p>
    <w:p w:rsidR="00266CE4" w:rsidRPr="00266CE4" w:rsidRDefault="00266CE4" w:rsidP="00891043">
      <w:pPr>
        <w:jc w:val="both"/>
      </w:pPr>
      <w:r w:rsidRPr="00266CE4">
        <w:t xml:space="preserve">Si fuera necesario, se  concederá un plazo no superior a tres días para que el licitador corrija los defectos u omisiones subsanables observados en la documentación presentada,  posteriormente, </w:t>
      </w:r>
      <w:r w:rsidRPr="00266CE4">
        <w:rPr>
          <w:iCs/>
        </w:rPr>
        <w:t>procederá a la apertura y examen</w:t>
      </w:r>
      <w:r w:rsidRPr="00266CE4">
        <w:t xml:space="preserve"> del sobre «B»</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CLÁUSULA DECIMOCUARTA. Requerimiento de la Documentación</w:t>
            </w:r>
          </w:p>
        </w:tc>
      </w:tr>
    </w:tbl>
    <w:p w:rsidR="00266CE4" w:rsidRPr="00266CE4" w:rsidRDefault="00266CE4" w:rsidP="00891043">
      <w:pPr>
        <w:jc w:val="both"/>
        <w:rPr>
          <w:i/>
        </w:rPr>
      </w:pPr>
    </w:p>
    <w:p w:rsidR="00266CE4" w:rsidRPr="00266CE4" w:rsidRDefault="00266CE4" w:rsidP="00891043">
      <w:pPr>
        <w:jc w:val="both"/>
        <w:rPr>
          <w:lang w:val="es-ES_tradnl"/>
        </w:rPr>
      </w:pPr>
      <w:r w:rsidRPr="00266CE4">
        <w:rPr>
          <w:lang w:val="es-ES_tradnl"/>
        </w:rPr>
        <w:t xml:space="preserve">El órgano de contratación requerirá al licitador que haya presentado la oferta económicamente más ventajosa para que, dentro del plazo de diez días hábiles, a contar desde el siguiente a aquél en que hubiera recibido el requerimiento, presente la documentación justificativa de hallarse al corriente en el cumplimiento de sus obligaciones tributarias y con la Seguridad Social o autorice al órgano de contratación para obtener de forma directa la acreditación de ello; de disponer efectivamente de los medios que se hubiese comprometido a dedicar o adscribir a la ejecución del contrato conforme al artículo 64.2 </w:t>
      </w:r>
      <w:r w:rsidRPr="00266CE4">
        <w:t>del Texto Refundido de la Ley de Contratos del Sector Público, aprobado por el Real Decreto Legislativo 3/2011, de 14 de noviembre;</w:t>
      </w:r>
      <w:r w:rsidRPr="00266CE4">
        <w:rPr>
          <w:lang w:val="es-ES_tradnl"/>
        </w:rPr>
        <w:t xml:space="preserve"> y de haber constituido la garantía definitiva que sea procedente.</w:t>
      </w:r>
    </w:p>
    <w:p w:rsidR="00266CE4" w:rsidRPr="00266CE4" w:rsidRDefault="00266CE4" w:rsidP="00891043">
      <w:pPr>
        <w:jc w:val="both"/>
        <w:rPr>
          <w:lang w:val="es-ES_tradnl"/>
        </w:rPr>
      </w:pPr>
      <w:r w:rsidRPr="00266CE4">
        <w:rPr>
          <w:lang w:val="es-ES_tradnl"/>
        </w:rPr>
        <w:t>El momento decisivo para apreciar la concurrencia de los requisitos de capacidad y solvencia exigidos para contratar con la Administración será el de la finalización del plazo de presentación de las proposiciones.</w:t>
      </w:r>
    </w:p>
    <w:p w:rsidR="00266CE4" w:rsidRPr="00266CE4" w:rsidRDefault="00266CE4" w:rsidP="00891043">
      <w:pPr>
        <w:jc w:val="both"/>
        <w:rPr>
          <w:lang w:val="es-ES_tradnl"/>
        </w:rPr>
      </w:pPr>
    </w:p>
    <w:p w:rsidR="00266CE4" w:rsidRPr="00266CE4" w:rsidRDefault="00266CE4" w:rsidP="00891043">
      <w:pPr>
        <w:jc w:val="both"/>
        <w:rPr>
          <w:lang w:val="es-ES_tradnl"/>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16"/>
      </w:tblGrid>
      <w:tr w:rsidR="00266CE4" w:rsidRPr="00266CE4" w:rsidTr="00336436">
        <w:tc>
          <w:tcPr>
            <w:tcW w:w="8616" w:type="dxa"/>
            <w:shd w:val="clear" w:color="auto" w:fill="FFCC99"/>
          </w:tcPr>
          <w:p w:rsidR="00266CE4" w:rsidRPr="00266CE4" w:rsidRDefault="00266CE4" w:rsidP="00891043">
            <w:pPr>
              <w:jc w:val="both"/>
              <w:rPr>
                <w:bCs/>
              </w:rPr>
            </w:pPr>
            <w:r w:rsidRPr="00266CE4">
              <w:tab/>
            </w:r>
            <w:r w:rsidRPr="00266CE4">
              <w:rPr>
                <w:b/>
              </w:rPr>
              <w:t xml:space="preserve">CLÁUSULA DECIMOQUINTA. </w:t>
            </w:r>
            <w:r w:rsidRPr="00266CE4">
              <w:rPr>
                <w:b/>
                <w:bCs/>
              </w:rPr>
              <w:t>Garantía Definitiva</w:t>
            </w:r>
          </w:p>
        </w:tc>
      </w:tr>
    </w:tbl>
    <w:p w:rsidR="00266CE4" w:rsidRPr="00266CE4" w:rsidRDefault="00266CE4" w:rsidP="00891043">
      <w:pPr>
        <w:jc w:val="both"/>
      </w:pPr>
    </w:p>
    <w:p w:rsidR="00266CE4" w:rsidRPr="00266CE4" w:rsidRDefault="00266CE4" w:rsidP="00891043">
      <w:pPr>
        <w:jc w:val="both"/>
        <w:rPr>
          <w:i/>
          <w:iCs/>
        </w:rPr>
      </w:pPr>
      <w:r w:rsidRPr="00266CE4">
        <w:rPr>
          <w:iCs/>
        </w:rPr>
        <w:t>El candidato que hubiera presentado la oferta económicamente más ventajosa deberá acreditar la constitución de la garantía de un 5% del importe de adjudicación, “</w:t>
      </w:r>
      <w:r w:rsidRPr="00266CE4">
        <w:rPr>
          <w:i/>
          <w:iCs/>
        </w:rPr>
        <w:t>excluido el Impuesto sobre el Valor Añadido.”</w:t>
      </w:r>
    </w:p>
    <w:p w:rsidR="00266CE4" w:rsidRPr="00266CE4" w:rsidRDefault="00266CE4" w:rsidP="00891043">
      <w:pPr>
        <w:jc w:val="both"/>
        <w:rPr>
          <w:iCs/>
        </w:rPr>
      </w:pPr>
      <w:r w:rsidRPr="00266CE4">
        <w:rPr>
          <w:iCs/>
        </w:rPr>
        <w:t>Esta garantía podrá prestarse en alguna de las siguientes formas:</w:t>
      </w:r>
    </w:p>
    <w:p w:rsidR="00266CE4" w:rsidRPr="00266CE4" w:rsidRDefault="00266CE4" w:rsidP="00891043">
      <w:pPr>
        <w:jc w:val="both"/>
      </w:pPr>
      <w:r w:rsidRPr="00266CE4">
        <w:t xml:space="preserve">a) En efectivo o en valores de Deuda Pública, con sujeción, en cada caso, a las condiciones establecidas en las normas de desarrollo de esta Ley. El efectivo y los certificados de inmovilización de los valores anotados se depositarán en la Caja General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w:t>
      </w:r>
    </w:p>
    <w:p w:rsidR="00266CE4" w:rsidRPr="00266CE4" w:rsidRDefault="00266CE4" w:rsidP="00891043">
      <w:pPr>
        <w:jc w:val="both"/>
      </w:pPr>
      <w:r w:rsidRPr="00266CE4">
        <w:t xml:space="preserve">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 </w:t>
      </w:r>
    </w:p>
    <w:p w:rsidR="00266CE4" w:rsidRPr="00266CE4" w:rsidRDefault="00266CE4" w:rsidP="00891043">
      <w:pPr>
        <w:jc w:val="both"/>
      </w:pPr>
      <w:r w:rsidRPr="00266CE4">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rsidR="00266CE4" w:rsidRPr="00266CE4" w:rsidRDefault="00266CE4" w:rsidP="00891043">
      <w:pPr>
        <w:jc w:val="both"/>
        <w:rPr>
          <w:iCs/>
        </w:rPr>
      </w:pPr>
      <w:r w:rsidRPr="00266CE4">
        <w:rPr>
          <w:iCs/>
        </w:rPr>
        <w:t>La garantía no será devuelta o cancelada hasta que se haya producido el vencimiento del plazo de garantía y cumplido satisfactoriamente el contrato.</w:t>
      </w:r>
    </w:p>
    <w:p w:rsidR="00266CE4" w:rsidRPr="00266CE4" w:rsidRDefault="00266CE4" w:rsidP="00891043">
      <w:pPr>
        <w:jc w:val="both"/>
        <w:rPr>
          <w:iCs/>
        </w:rPr>
      </w:pPr>
    </w:p>
    <w:p w:rsidR="00266CE4" w:rsidRPr="00266CE4" w:rsidRDefault="00266CE4" w:rsidP="00891043">
      <w:pPr>
        <w:jc w:val="both"/>
        <w:rPr>
          <w:iCs/>
        </w:rPr>
      </w:pPr>
      <w:r w:rsidRPr="00266CE4">
        <w:rPr>
          <w:iCs/>
        </w:rPr>
        <w:t>Esta garantía responderá a los conceptos incluidos en el artículo 100 del Texto Refundido de la Ley de Contratos del Sector Público aprobado por el Real Decreto Legislativo 3/2011, de 14 de noviembre, y transcurrido un año desde la fecha de terminación del contrato, sin que la recepción formal y la liquidación hubiesen tenido lugar por causas no imputables al contratista, se procederá, sin más demora, a su devolución o cancelación una vez depuradas las responsabilidades a que se refiere el citado artículo 100.</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lastRenderedPageBreak/>
              <w:t>CLÁUSULA DECIMOSEXTA. Adjudicación del Contrato</w:t>
            </w:r>
          </w:p>
        </w:tc>
      </w:tr>
    </w:tbl>
    <w:p w:rsidR="00266CE4" w:rsidRPr="00266CE4" w:rsidRDefault="00266CE4" w:rsidP="00891043">
      <w:pPr>
        <w:jc w:val="both"/>
      </w:pPr>
    </w:p>
    <w:p w:rsidR="00266CE4" w:rsidRPr="00266CE4" w:rsidRDefault="00266CE4" w:rsidP="00891043">
      <w:pPr>
        <w:jc w:val="both"/>
      </w:pPr>
      <w:r w:rsidRPr="00266CE4">
        <w:t xml:space="preserve">Recibida la documentación solicitada, el órgano de contratación deberá adjudicar el contrato dentro de los cinco días hábiles siguientes a la recepción de la documentación. </w:t>
      </w:r>
    </w:p>
    <w:p w:rsidR="00266CE4" w:rsidRPr="00266CE4" w:rsidRDefault="00266CE4" w:rsidP="00891043">
      <w:pPr>
        <w:jc w:val="both"/>
      </w:pPr>
      <w:r w:rsidRPr="00266CE4">
        <w:t xml:space="preserve">En ningún caso podrá declararse desierta una licitación cuando exija alguna oferta o proposición que sea admisible de acuerdo con los criterios que figuren en el pliego. </w:t>
      </w:r>
    </w:p>
    <w:p w:rsidR="00266CE4" w:rsidRPr="00266CE4" w:rsidRDefault="00266CE4" w:rsidP="00891043">
      <w:pPr>
        <w:jc w:val="both"/>
      </w:pPr>
      <w:r w:rsidRPr="00266CE4">
        <w:t xml:space="preserve">La adjudicación deberá ser motivada se notificará a los candidatos o licitadores y, simultáneamente, se publicará en el perfil de contratante. </w:t>
      </w:r>
    </w:p>
    <w:p w:rsidR="00266CE4" w:rsidRPr="00266CE4" w:rsidRDefault="00266CE4" w:rsidP="00891043">
      <w:pPr>
        <w:jc w:val="both"/>
      </w:pPr>
      <w:r w:rsidRPr="00266CE4">
        <w:t>La notificación deberá contener, en todo caso, la información necesaria que permita al licitador excluido o candidato descartado interponer recurso suficientemente fundado contra la decisión de adjudicación. En particular expresará los siguientes extremos:</w:t>
      </w:r>
    </w:p>
    <w:p w:rsidR="00266CE4" w:rsidRPr="00266CE4" w:rsidRDefault="00266CE4" w:rsidP="00891043">
      <w:pPr>
        <w:numPr>
          <w:ilvl w:val="0"/>
          <w:numId w:val="1"/>
        </w:numPr>
        <w:jc w:val="both"/>
      </w:pPr>
      <w:r w:rsidRPr="00266CE4">
        <w:t>En relación con los candidatos descartados, la exposición resumida de las razones por las que se haya desestimado su candidatura.</w:t>
      </w:r>
    </w:p>
    <w:p w:rsidR="00266CE4" w:rsidRPr="00266CE4" w:rsidRDefault="00266CE4" w:rsidP="00891043">
      <w:pPr>
        <w:numPr>
          <w:ilvl w:val="0"/>
          <w:numId w:val="1"/>
        </w:numPr>
        <w:jc w:val="both"/>
      </w:pPr>
      <w:r w:rsidRPr="00266CE4">
        <w:t xml:space="preserve">Con respecto de los licitadores excluidos del procedimiento de adjudicación también en forma resumida, las razones por las que no se haya admitido su oferta. </w:t>
      </w:r>
    </w:p>
    <w:p w:rsidR="00266CE4" w:rsidRPr="00266CE4" w:rsidRDefault="00266CE4" w:rsidP="00891043">
      <w:pPr>
        <w:numPr>
          <w:ilvl w:val="0"/>
          <w:numId w:val="1"/>
        </w:numPr>
        <w:jc w:val="both"/>
      </w:pPr>
      <w:r w:rsidRPr="00266CE4">
        <w:t>En todo caso, el nombre del adjudicatario, las características y ventajas de la proposición del adjudicatario determinantes de que haya sido seleccionada la oferta de éste con preferencia a las que hayan presentado los restantes licitadores cuyas ofertas hayan sido admitidas.</w:t>
      </w:r>
    </w:p>
    <w:p w:rsidR="00266CE4" w:rsidRPr="00266CE4" w:rsidRDefault="00266CE4" w:rsidP="00891043">
      <w:pPr>
        <w:numPr>
          <w:ilvl w:val="0"/>
          <w:numId w:val="1"/>
        </w:numPr>
        <w:jc w:val="both"/>
      </w:pPr>
      <w:r w:rsidRPr="00266CE4">
        <w:t>En la notificación y en el perfil de contratante se indicará el plazo en que debe procederse a su formalización.</w:t>
      </w:r>
    </w:p>
    <w:p w:rsidR="00266CE4" w:rsidRPr="00266CE4" w:rsidRDefault="00266CE4" w:rsidP="00891043">
      <w:pPr>
        <w:jc w:val="both"/>
        <w:rPr>
          <w:i/>
        </w:rPr>
      </w:pPr>
      <w:r w:rsidRPr="00266CE4">
        <w:rPr>
          <w:i/>
        </w:rPr>
        <w:tab/>
      </w: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16"/>
      </w:tblGrid>
      <w:tr w:rsidR="00266CE4" w:rsidRPr="00266CE4" w:rsidTr="00336436">
        <w:tc>
          <w:tcPr>
            <w:tcW w:w="8616" w:type="dxa"/>
            <w:shd w:val="clear" w:color="auto" w:fill="FFCC99"/>
          </w:tcPr>
          <w:p w:rsidR="00266CE4" w:rsidRPr="00266CE4" w:rsidRDefault="00266CE4" w:rsidP="00891043">
            <w:pPr>
              <w:jc w:val="both"/>
              <w:rPr>
                <w:bCs/>
              </w:rPr>
            </w:pPr>
            <w:r w:rsidRPr="00266CE4">
              <w:rPr>
                <w:b/>
              </w:rPr>
              <w:t xml:space="preserve">CLÁUSULA DECIMOSÉPTIMA. </w:t>
            </w:r>
            <w:r w:rsidRPr="00266CE4">
              <w:rPr>
                <w:b/>
                <w:bCs/>
              </w:rPr>
              <w:t>Formalización del Contrato</w:t>
            </w:r>
          </w:p>
        </w:tc>
      </w:tr>
    </w:tbl>
    <w:p w:rsidR="00266CE4" w:rsidRPr="00266CE4" w:rsidRDefault="00266CE4" w:rsidP="00891043">
      <w:pPr>
        <w:jc w:val="both"/>
      </w:pPr>
    </w:p>
    <w:p w:rsidR="00266CE4" w:rsidRPr="00266CE4" w:rsidRDefault="00266CE4" w:rsidP="00891043">
      <w:pPr>
        <w:jc w:val="both"/>
      </w:pPr>
      <w:r w:rsidRPr="00266CE4">
        <w:t xml:space="preserve">La formalización del contrato en documento administrativo se efectuará dentro de los quince días hábiles siguientes a contar desde la fecha de la notificación de la adjudicación; constituyendo dicho documento título suficiente para acceder a cualquier registro público. </w:t>
      </w:r>
    </w:p>
    <w:p w:rsidR="00266CE4" w:rsidRPr="00266CE4" w:rsidRDefault="00266CE4" w:rsidP="00891043">
      <w:pPr>
        <w:jc w:val="both"/>
      </w:pPr>
      <w:r w:rsidRPr="00266CE4">
        <w:t xml:space="preserve">El contratista podrá solicitar que el contrato se eleve a escritura pública, corriendo de su cargo los correspondientes gasto  </w:t>
      </w:r>
      <w:r w:rsidRPr="00266CE4">
        <w:rPr>
          <w:iCs/>
        </w:rPr>
        <w:t xml:space="preserve">.Cuando por causas imputables al contratista no pudiere formalizarse el contrato dentro del plazo indicado, la Administración podrá acordar la </w:t>
      </w:r>
      <w:r w:rsidRPr="00266CE4">
        <w:rPr>
          <w:iCs/>
        </w:rPr>
        <w:lastRenderedPageBreak/>
        <w:t>incautación sobre la garantía definitiva del importe de la garantía provisional que, en su caso hubiese exigido.</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bCs/>
              </w:rPr>
              <w:tab/>
            </w:r>
            <w:r w:rsidRPr="00266CE4">
              <w:rPr>
                <w:b/>
                <w:lang w:val="es-ES_tradnl"/>
              </w:rPr>
              <w:t xml:space="preserve">CLÁUSULA </w:t>
            </w:r>
            <w:r w:rsidRPr="00266CE4">
              <w:rPr>
                <w:b/>
              </w:rPr>
              <w:t>DECIMOCTAVA</w:t>
            </w:r>
            <w:r w:rsidRPr="00266CE4">
              <w:rPr>
                <w:b/>
                <w:lang w:val="es-ES_tradnl"/>
              </w:rPr>
              <w:t>. Derechos y Obligaciones del Adjudicatario</w:t>
            </w:r>
          </w:p>
        </w:tc>
      </w:tr>
    </w:tbl>
    <w:p w:rsidR="00266CE4" w:rsidRPr="00266CE4" w:rsidRDefault="00266CE4" w:rsidP="00891043">
      <w:pPr>
        <w:jc w:val="both"/>
      </w:pPr>
    </w:p>
    <w:p w:rsidR="00266CE4" w:rsidRPr="00266CE4" w:rsidRDefault="00266CE4" w:rsidP="00891043">
      <w:pPr>
        <w:jc w:val="both"/>
      </w:pPr>
      <w:r w:rsidRPr="00266CE4">
        <w:t>Además de los derechos generales derivados del régimen jurídico del presente contrato, el contratista tendrá derecho al abono de la prestación realizada en los términos previstos en el Texto Refundido de la Ley de Contratos del Sector Público y en el contrato, con arreglo al precio convenido</w:t>
      </w:r>
    </w:p>
    <w:p w:rsidR="00266CE4" w:rsidRPr="00266CE4" w:rsidRDefault="00266CE4" w:rsidP="00891043">
      <w:pPr>
        <w:jc w:val="both"/>
      </w:pPr>
      <w:r w:rsidRPr="00266CE4">
        <w:t>A los efectos del pago, la Administración expedirá mensualmente, en los primeros diez días siguientes al mes al que correspondan, certificaciones que comprendan la obra ejecutada durante dicho período de tiempo, salvo prevención en contrario en el pliego de cláusulas administrativas particulares, cuyos abonos tienen el concepto de pagos a cuenta sujetos a las rectificaciones y variaciones que se produzcan en la medición final y sin suponer en forma alguna, aprobación y recepción de las obras que comprenden.</w:t>
      </w:r>
    </w:p>
    <w:p w:rsidR="00266CE4" w:rsidRPr="00266CE4" w:rsidRDefault="00266CE4" w:rsidP="00891043">
      <w:pPr>
        <w:jc w:val="both"/>
      </w:pPr>
      <w:r w:rsidRPr="00266CE4">
        <w:t>El contratista podrá desarrollar los trabajos con mayor celeridad que la necesaria para ejecutar las obras en el plazo contractual, salvo que a juicio de la Dirección de las obras existiesen razones para estimarlo inconveniente</w:t>
      </w:r>
    </w:p>
    <w:p w:rsidR="00266CE4" w:rsidRPr="00266CE4" w:rsidRDefault="00266CE4" w:rsidP="00891043">
      <w:pPr>
        <w:jc w:val="both"/>
      </w:pPr>
      <w:r w:rsidRPr="00266CE4">
        <w:t>Además de las obligaciones generales derivados del régimen jurídico del presente contrato, el contratista tendrá las siguientes obligaciones específicas:</w:t>
      </w:r>
    </w:p>
    <w:p w:rsidR="00266CE4" w:rsidRPr="00266CE4" w:rsidRDefault="00266CE4" w:rsidP="00891043">
      <w:pPr>
        <w:jc w:val="both"/>
      </w:pPr>
      <w:r w:rsidRPr="00266CE4">
        <w:t xml:space="preserve">— Obligaciones laborales y sociales. El contratista está obligado al cumplimiento de las </w:t>
      </w:r>
      <w:r w:rsidR="005E3EFA" w:rsidRPr="00266CE4">
        <w:t>disposiciones</w:t>
      </w:r>
      <w:r w:rsidRPr="00266CE4">
        <w:t xml:space="preserve"> vigentes en materia laboral, de seguridad social y de prevención de riesgos laborales.</w:t>
      </w:r>
    </w:p>
    <w:p w:rsidR="00266CE4" w:rsidRPr="00266CE4" w:rsidRDefault="00266CE4" w:rsidP="00891043">
      <w:pPr>
        <w:jc w:val="both"/>
      </w:pPr>
      <w:r w:rsidRPr="00266CE4">
        <w:t>— El contratista está obligado a dedicar o adscribir a la ejecución del contrato los medios personales o materiales suficientes para ello (artículo 64.2 del Texto Refundido de la Ley de Contratos del Sector Público, aprobado por el Real Decreto Legislativo 3/2011, de 14 de noviembre).</w:t>
      </w:r>
    </w:p>
    <w:p w:rsidR="00266CE4" w:rsidRPr="00266CE4" w:rsidRDefault="00266CE4" w:rsidP="00891043">
      <w:pPr>
        <w:jc w:val="both"/>
      </w:pPr>
      <w:r w:rsidRPr="00266CE4">
        <w:t>— Señalización de las obras. El contratista está obligado a instalar a su costa, las señalizaciones precisas para indicar el acceso a la obra, la circulación en la zona que ocupan los trabajos y los puntos de posible peligro debidos a la marcha de aquellos, tanto en dicha zona como en sus lindes e inmediaciones.</w:t>
      </w:r>
    </w:p>
    <w:p w:rsidR="00266CE4" w:rsidRPr="00266CE4" w:rsidRDefault="00266CE4" w:rsidP="00891043">
      <w:pPr>
        <w:jc w:val="both"/>
      </w:pPr>
      <w:r w:rsidRPr="00266CE4">
        <w:t>— El contratista deberá cumplir las previsiones recogidas en el Plan de Seguridad y Salud en el Trabajo que deberá elaborar  a su costa.</w:t>
      </w:r>
    </w:p>
    <w:p w:rsidR="00266CE4" w:rsidRPr="00266CE4" w:rsidRDefault="00266CE4" w:rsidP="00891043">
      <w:pPr>
        <w:jc w:val="both"/>
      </w:pPr>
      <w:r w:rsidRPr="00266CE4">
        <w:lastRenderedPageBreak/>
        <w:t xml:space="preserve">— Gastos exigibles al contratista. Son de cuenta del contratista, los gastos e impuestos del anuncio o anuncios de licitación y adjudicación, así como cualesquiera otros que resulten de aplicación, según las disposiciones vigentes en la forma y cuantía que éstas </w:t>
      </w:r>
      <w:r w:rsidR="00572383">
        <w:t xml:space="preserve">señalen. Por exigencia  de la </w:t>
      </w:r>
      <w:proofErr w:type="spellStart"/>
      <w:r w:rsidR="00572383">
        <w:t>Ex</w:t>
      </w:r>
      <w:r w:rsidRPr="00266CE4">
        <w:t>ma</w:t>
      </w:r>
      <w:proofErr w:type="spellEnd"/>
      <w:r w:rsidRPr="00266CE4">
        <w:t xml:space="preserve">. Diputación Provincial de León, como Administración  que cofinancia la obra, el contratista instalará a su costa el cartel de identificación de la obra, con las características que se establezca dicha Administración. </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CLÁUSULA DECIMONOVENA. Factura</w:t>
            </w:r>
          </w:p>
        </w:tc>
      </w:tr>
    </w:tbl>
    <w:p w:rsidR="00266CE4" w:rsidRPr="00266CE4" w:rsidRDefault="00266CE4" w:rsidP="00891043">
      <w:pPr>
        <w:jc w:val="both"/>
      </w:pPr>
    </w:p>
    <w:p w:rsidR="00266CE4" w:rsidRPr="00266CE4" w:rsidRDefault="00266CE4" w:rsidP="00891043">
      <w:pPr>
        <w:jc w:val="both"/>
      </w:pPr>
      <w:r w:rsidRPr="00266CE4">
        <w:t>Conforme a la Disposición Adicional Trigésimo Tercera del Texto Refundido de la Ley de Contratos del Sector Público, el contratista tendrá obligación de presentar la factura que haya expedido por los servicios prestados ante el correspondiente registro administrativo a efectos de su remisión al órgano administrativo o unidad a quien corresponda la tramitación de la misma.</w:t>
      </w:r>
    </w:p>
    <w:p w:rsidR="00266CE4" w:rsidRPr="00266CE4" w:rsidRDefault="00266CE4" w:rsidP="00891043">
      <w:pPr>
        <w:jc w:val="both"/>
      </w:pPr>
      <w:r w:rsidRPr="00266CE4">
        <w:t>En la factura se incluirán, además de los datos y requisitos establecidos en el Real Decreto 1619/2012, de 30 de noviembre, por el que se aprueba el Reglamento por el que se regulan las obligaciones de facturación, los siguientes extremos previstos en el apartado segundo de la citada Disposición Adicional Trigésimo Tercera, así como en la normativa sobre facturación electrónica:</w:t>
      </w:r>
    </w:p>
    <w:p w:rsidR="00266CE4" w:rsidRPr="00266CE4" w:rsidRDefault="00266CE4" w:rsidP="00891043">
      <w:pPr>
        <w:jc w:val="both"/>
      </w:pPr>
      <w:r w:rsidRPr="00266CE4">
        <w:t xml:space="preserve">a) Que el órgano de contratación es  Alcaldía del Ayuntamiento de </w:t>
      </w:r>
      <w:r w:rsidR="00636623">
        <w:t>San Justo de la Vega</w:t>
      </w:r>
      <w:r w:rsidRPr="00266CE4">
        <w:t>.</w:t>
      </w:r>
    </w:p>
    <w:p w:rsidR="00266CE4" w:rsidRPr="00266CE4" w:rsidRDefault="00266CE4" w:rsidP="00891043">
      <w:pPr>
        <w:jc w:val="both"/>
      </w:pPr>
      <w:r w:rsidRPr="00266CE4">
        <w:t xml:space="preserve">b) Que el órgano administrativo con competencias en materia de contabilidad pública es Alcaldía del Ayuntamiento de </w:t>
      </w:r>
      <w:r w:rsidR="00636623">
        <w:t xml:space="preserve">San Justo de la </w:t>
      </w:r>
      <w:proofErr w:type="gramStart"/>
      <w:r w:rsidR="00636623">
        <w:t>Vega</w:t>
      </w:r>
      <w:r w:rsidRPr="00266CE4">
        <w:t xml:space="preserve"> .</w:t>
      </w:r>
      <w:proofErr w:type="gramEnd"/>
    </w:p>
    <w:p w:rsidR="00266CE4" w:rsidRPr="00266CE4" w:rsidRDefault="00266CE4" w:rsidP="00891043">
      <w:pPr>
        <w:jc w:val="both"/>
      </w:pPr>
      <w:r w:rsidRPr="00266CE4">
        <w:t xml:space="preserve">c) Que el destinatario es  Ayuntamiento de </w:t>
      </w:r>
      <w:r w:rsidR="00636623">
        <w:t>San Justo de la Vega</w:t>
      </w:r>
      <w:r w:rsidRPr="00266CE4">
        <w:t>.</w:t>
      </w:r>
    </w:p>
    <w:p w:rsidR="00266CE4" w:rsidRPr="00266CE4" w:rsidRDefault="00266CE4" w:rsidP="00891043">
      <w:pPr>
        <w:jc w:val="both"/>
      </w:pPr>
      <w:r w:rsidRPr="00266CE4">
        <w:t>d) Q</w:t>
      </w:r>
      <w:r w:rsidR="00572383">
        <w:t xml:space="preserve">ue el código DIR3 es </w:t>
      </w:r>
      <w:r w:rsidR="0062558A">
        <w:t>LO1241481</w:t>
      </w:r>
    </w:p>
    <w:p w:rsidR="00266CE4" w:rsidRPr="00266CE4" w:rsidRDefault="00266CE4" w:rsidP="00891043">
      <w:pPr>
        <w:jc w:val="both"/>
      </w:pPr>
      <w:r w:rsidRPr="00266CE4">
        <w:t>e) Que la oficina contable es Secretaría Intervención.</w:t>
      </w:r>
    </w:p>
    <w:p w:rsidR="00266CE4" w:rsidRPr="00266CE4" w:rsidRDefault="00266CE4" w:rsidP="00891043">
      <w:pPr>
        <w:jc w:val="both"/>
      </w:pPr>
      <w:r w:rsidRPr="00266CE4">
        <w:t>f) Que el órgano gestor es Secretaría Intervención.</w:t>
      </w:r>
    </w:p>
    <w:p w:rsidR="00266CE4" w:rsidRPr="00266CE4" w:rsidRDefault="00266CE4" w:rsidP="00891043">
      <w:pPr>
        <w:jc w:val="both"/>
      </w:pPr>
      <w:r w:rsidRPr="00266CE4">
        <w:t>g) Que la unidad tramitadora es Secretaría Intervención.</w:t>
      </w:r>
    </w:p>
    <w:p w:rsidR="00266CE4" w:rsidRPr="00266CE4" w:rsidRDefault="00266CE4" w:rsidP="00891043">
      <w:pPr>
        <w:jc w:val="both"/>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CLÁUSULA VIGÉSIMA. Plan de Seguridad y Salud en el Trabajo</w:t>
            </w:r>
          </w:p>
        </w:tc>
      </w:tr>
    </w:tbl>
    <w:p w:rsidR="00266CE4" w:rsidRPr="00266CE4" w:rsidRDefault="00266CE4" w:rsidP="00891043">
      <w:pPr>
        <w:jc w:val="both"/>
      </w:pPr>
    </w:p>
    <w:p w:rsidR="00266CE4" w:rsidRPr="00266CE4" w:rsidRDefault="00266CE4" w:rsidP="00891043">
      <w:pPr>
        <w:jc w:val="both"/>
      </w:pPr>
      <w:r w:rsidRPr="00266CE4">
        <w:lastRenderedPageBreak/>
        <w:t>Formalizado el contrato el adjudicatario elaborará un Plan de Seguridad y Salud en el Trabajo de la Obra,  en el que se analicen, estudien, desarrollen y complementen las previsiones contenidas en estos.</w:t>
      </w:r>
    </w:p>
    <w:p w:rsidR="00266CE4" w:rsidRPr="00266CE4" w:rsidRDefault="00266CE4" w:rsidP="00891043">
      <w:pPr>
        <w:jc w:val="both"/>
      </w:pPr>
      <w:r w:rsidRPr="00266CE4">
        <w:t>En dicho Plan se incluirán, en su caso, las propuestas de medidas alternativas de prevención que el Contratista proponga con la correspondiente justificación técnica, que no podrán implicar disminución del nivel de protección previsto en el Estudio.</w:t>
      </w:r>
    </w:p>
    <w:p w:rsidR="00266CE4" w:rsidRPr="00266CE4" w:rsidRDefault="00266CE4" w:rsidP="00891043">
      <w:pPr>
        <w:jc w:val="both"/>
      </w:pPr>
      <w:r w:rsidRPr="00266CE4">
        <w:t xml:space="preserve">El Plan será aprobado por el Ayuntamiento, antes del inicio de la obra, previo informe del Coordinador en materia de seguridad y salud o de la Dirección facultativa de la Obra, si no fuera preceptivo designar Coordinador, y se comunicará a la Autoridad Laboral. Efectuado este trámite se procederá al acta de replanteo e inicio de la obra. </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CLÁUSULA VIGÉSIMA PRIMERA. Revisión de Precios</w:t>
            </w:r>
          </w:p>
        </w:tc>
      </w:tr>
    </w:tbl>
    <w:p w:rsidR="00266CE4" w:rsidRPr="00266CE4" w:rsidRDefault="00266CE4" w:rsidP="00891043">
      <w:pPr>
        <w:jc w:val="both"/>
      </w:pPr>
    </w:p>
    <w:p w:rsidR="00266CE4" w:rsidRPr="00266CE4" w:rsidRDefault="00266CE4" w:rsidP="00891043">
      <w:pPr>
        <w:jc w:val="both"/>
      </w:pPr>
      <w:r w:rsidRPr="00266CE4">
        <w:t xml:space="preserve"> No se establece  fórmula de  revisión de precios.</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CLÁUSULA VIGÉSIMA SEGUNDA. Recepción y Plazo de Garantía</w:t>
            </w:r>
          </w:p>
        </w:tc>
      </w:tr>
    </w:tbl>
    <w:p w:rsidR="00266CE4" w:rsidRPr="00266CE4" w:rsidRDefault="00266CE4" w:rsidP="00891043">
      <w:pPr>
        <w:jc w:val="both"/>
      </w:pPr>
    </w:p>
    <w:p w:rsidR="00266CE4" w:rsidRPr="00266CE4" w:rsidRDefault="00266CE4" w:rsidP="00891043">
      <w:pPr>
        <w:jc w:val="both"/>
      </w:pPr>
      <w:r w:rsidRPr="00266CE4">
        <w:t xml:space="preserve">A la recepción de las obras a su terminación concurrirá el responsable del contrato, si se hubiese nombrado, o un facultativo designado por la Administración representante de ésta, el facultativo encargado de la dirección de las obras y el contratista asistido, si lo estima oportuno, de su facultativo. </w:t>
      </w:r>
    </w:p>
    <w:p w:rsidR="00266CE4" w:rsidRPr="00266CE4" w:rsidRDefault="00266CE4" w:rsidP="00891043">
      <w:pPr>
        <w:jc w:val="both"/>
      </w:pPr>
      <w:r w:rsidRPr="00266CE4">
        <w:t xml:space="preserve">Dentro del plazo de tres meses contados a partir de la recepción, el órgano de contratación deberá aprobar la certificación final de las obras ejecutadas, que será abonada al contratista a cuenta de la liquidación del contrato. </w:t>
      </w:r>
    </w:p>
    <w:p w:rsidR="00266CE4" w:rsidRPr="00266CE4" w:rsidRDefault="00266CE4" w:rsidP="00891043">
      <w:pPr>
        <w:jc w:val="both"/>
      </w:pPr>
      <w:r w:rsidRPr="00266CE4">
        <w:t xml:space="preserve">Si se encuentran las obras en buen estado y con arreglo a las prescripciones previstas, el funcionario técnico designado por la Administración contratante y representante de ésta, las dará por recibidas, levantándose la correspondiente acta y comenzando entonces el plazo de garantía. </w:t>
      </w:r>
    </w:p>
    <w:p w:rsidR="00266CE4" w:rsidRPr="00266CE4" w:rsidRDefault="00266CE4" w:rsidP="00891043">
      <w:pPr>
        <w:jc w:val="both"/>
      </w:pPr>
      <w:r w:rsidRPr="00266CE4">
        <w:t xml:space="preserve">Cuando las obras no se hallen en estado de ser recibidas se hará constar así en el acta y el Director de las mismas señalará los defectos observados y detallará las instrucciones precisas fijando un plazo para remediar aquéllos. Si transcurrido dicho plazo el contratista no lo hubiere efectuado, podrá concedérsele otro nuevo plazo improrrogable o declarar resuelto el contrato. </w:t>
      </w:r>
    </w:p>
    <w:p w:rsidR="00266CE4" w:rsidRPr="00266CE4" w:rsidRDefault="00266CE4" w:rsidP="00891043">
      <w:pPr>
        <w:jc w:val="both"/>
      </w:pPr>
      <w:r w:rsidRPr="00266CE4">
        <w:t>Se establece un plazo de garantía de un año  a contar desde la fecha de recepción de las obras.</w:t>
      </w:r>
    </w:p>
    <w:p w:rsidR="00266CE4" w:rsidRPr="00266CE4" w:rsidRDefault="00266CE4" w:rsidP="00891043">
      <w:pPr>
        <w:jc w:val="both"/>
      </w:pPr>
      <w:r w:rsidRPr="00266CE4">
        <w:lastRenderedPageBreak/>
        <w:t>Dentro del plazo de quince días anteriores al cumplimiento del plazo de garantía, el director facultativo de la obra, de oficio o a instancia del contratista, redactará un informe sobre el estado de las obras. Si éste fuera favorable, el contratista quedará relevado de toda responsabilidad, salvo responsabilidad por vicios ocultos, procediéndose a la devolución o cancelación de la garantía, a la liquidación del contrato y, en su caso, al pago de las obligaciones pendientes que deberá efectuarse en el plazo de sesenta días. En el caso de que el informe no fuera favorable y los defectos observados se debiesen a deficiencias en la ejecución de la obra y no al uso de lo construido, durante el plazo de garantía, el director facultativo procederá a dictar las oportunas instrucciones al contratista para la debida reparación de lo construido, concediéndole un plazo para ello durante el cual continuará encargado de la conservación de las obras, sin derecho a percibir cantidad alguna por ampliación del plazo de garantía.</w:t>
      </w:r>
    </w:p>
    <w:p w:rsidR="00266CE4" w:rsidRPr="00266CE4" w:rsidRDefault="00266CE4" w:rsidP="00891043">
      <w:pPr>
        <w:jc w:val="both"/>
      </w:pPr>
      <w:r w:rsidRPr="00266CE4">
        <w:t>Si la obra se arruina con posterioridad a la expiración del plazo de garantía por vicios ocultos de la construcción, debido al incumplimiento del contrato por parte del contratista, responderá éste de los daños  y perjuicios que se manifiesten durante un plazo de quince años a contar desde la recepción.</w:t>
      </w:r>
    </w:p>
    <w:p w:rsidR="00266CE4" w:rsidRPr="00266CE4" w:rsidRDefault="00266CE4" w:rsidP="00891043">
      <w:pPr>
        <w:jc w:val="both"/>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bCs/>
              </w:rPr>
              <w:tab/>
            </w:r>
            <w:r w:rsidRPr="00266CE4">
              <w:rPr>
                <w:b/>
                <w:lang w:val="es-ES_tradnl"/>
              </w:rPr>
              <w:t>CLÁUSULA VIGÉSIMA TERCERA. Ejecución del Contrato</w:t>
            </w:r>
          </w:p>
        </w:tc>
      </w:tr>
    </w:tbl>
    <w:p w:rsidR="00266CE4" w:rsidRPr="00266CE4" w:rsidRDefault="00266CE4" w:rsidP="00891043">
      <w:pPr>
        <w:jc w:val="both"/>
      </w:pPr>
      <w:r w:rsidRPr="00266CE4">
        <w:t xml:space="preserve">La ejecución del contrato de obras comenzará con la segunda acta de comprobación del replanteo e inicio de las obras. A tales efectos, dentro del plazo que se consigne en el contrato que no podrá ser superior a un mes desde la fecha de su formalización salvo casos excepcionales justificados, el servicio de la Administración encargada de las obras procederá, en presencia del contratista, a efectuar la comprobación del replanteo hecho con ocasión de la aprobación del Proyecto de obras, extendiéndose esta segunda acta del resultado que será firmada por ambas partes interesadas, remitiéndose un ejemplar de la misma al órgano que celebró el contrato. </w:t>
      </w:r>
    </w:p>
    <w:p w:rsidR="00266CE4" w:rsidRPr="00266CE4" w:rsidRDefault="00266CE4" w:rsidP="00891043">
      <w:pPr>
        <w:jc w:val="both"/>
      </w:pPr>
      <w:r w:rsidRPr="00266CE4">
        <w:t>Las obras se ejecutarán con estricta sujeción a las estipulaciones contenidas en el presente Pliego de Cláusulas Administrativas Particulares y al proyecto que sirve de base al contrato y conforme a las instrucciones que en interpretación técnica de éste dieren al contratista el Director facultativo de las obras, en los ámbitos de su respectiva competencia.</w:t>
      </w:r>
    </w:p>
    <w:p w:rsidR="00266CE4" w:rsidRPr="00266CE4" w:rsidRDefault="00266CE4" w:rsidP="00891043">
      <w:pPr>
        <w:jc w:val="both"/>
      </w:pPr>
      <w:r w:rsidRPr="00266CE4">
        <w:t xml:space="preserve">El contratista está obligado a cumplir el contrato dentro del plazo total fijado para la realización del mismo, así como de los plazos parciales señalados para su ejecución sucesiva. </w:t>
      </w:r>
    </w:p>
    <w:p w:rsidR="00266CE4" w:rsidRPr="00266CE4" w:rsidRDefault="00266CE4" w:rsidP="00891043">
      <w:pPr>
        <w:jc w:val="both"/>
      </w:pPr>
      <w:r w:rsidRPr="00266CE4">
        <w:t xml:space="preserve">La constitución en mora del contratista no precisará intimación previa por parte de la Administración. </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lastRenderedPageBreak/>
              <w:t>CLÁUSULA VIGÉSIMA CUARTA. Modificación del Contrato</w:t>
            </w:r>
          </w:p>
        </w:tc>
      </w:tr>
    </w:tbl>
    <w:p w:rsidR="00266CE4" w:rsidRPr="00266CE4" w:rsidRDefault="00266CE4" w:rsidP="00891043">
      <w:pPr>
        <w:jc w:val="both"/>
      </w:pPr>
      <w:r w:rsidRPr="00266CE4">
        <w:t>No se prevén modificaciones del contrato salvo las establecidas en los</w:t>
      </w:r>
      <w:r w:rsidR="003441FA">
        <w:t xml:space="preserve"> </w:t>
      </w:r>
      <w:r w:rsidRPr="00266CE4">
        <w:t>artículos 202 y 217 de la Ley de Contratos del Sector Público.</w:t>
      </w:r>
    </w:p>
    <w:p w:rsidR="00266CE4" w:rsidRPr="00266CE4" w:rsidRDefault="00266CE4" w:rsidP="00891043">
      <w:pPr>
        <w:jc w:val="both"/>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CLÁUSULA VIGÉSIMA QUINTA. Penalidades por Incumplimiento</w:t>
            </w:r>
          </w:p>
        </w:tc>
      </w:tr>
    </w:tbl>
    <w:p w:rsidR="00266CE4" w:rsidRPr="00266CE4" w:rsidRDefault="00266CE4" w:rsidP="00891043">
      <w:pPr>
        <w:jc w:val="both"/>
      </w:pPr>
    </w:p>
    <w:p w:rsidR="00266CE4" w:rsidRPr="00266CE4" w:rsidRDefault="00266CE4" w:rsidP="00891043">
      <w:pPr>
        <w:jc w:val="both"/>
      </w:pPr>
      <w:r w:rsidRPr="00266CE4">
        <w:t>— Cuando el contratista, por causas imputables al mismo, hubiere incurrido en demora respecto al cumplimiento del plazo total, la Administración podrá optar indistintamente por la resolución del contrato o por la imposición de las penalidades diarias en la proporción de  0,20  euros por cada 1.000 euros del precio del contrato.</w:t>
      </w:r>
    </w:p>
    <w:p w:rsidR="00266CE4" w:rsidRPr="00266CE4" w:rsidRDefault="00266CE4" w:rsidP="00891043">
      <w:pPr>
        <w:jc w:val="both"/>
      </w:pPr>
      <w:r w:rsidRPr="00266CE4">
        <w:t xml:space="preserve">Cada vez que las penalidades por demora alcancen un múltiplo del 5% del precio del contrato, el órgano de contratación estará facultado para proceder a la resolución del mismo o acordar la continuidad de su ejecución con imposición de nuevas penalidades. </w:t>
      </w:r>
    </w:p>
    <w:p w:rsidR="00266CE4" w:rsidRPr="00266CE4" w:rsidRDefault="00266CE4" w:rsidP="00891043">
      <w:pPr>
        <w:jc w:val="both"/>
      </w:pPr>
      <w:r w:rsidRPr="00266CE4">
        <w:t>— Cuando el contratista, por causas imputables al mismo, hubiere incumplido la ejecución parcial de las prestaciones definidas en el contrato,  la Administración podrá optar, indistintamente, por su resolución o por la imposición de las penalidades establecidas anteriormente.</w:t>
      </w:r>
    </w:p>
    <w:p w:rsidR="00266CE4" w:rsidRPr="00266CE4" w:rsidRDefault="00266CE4" w:rsidP="00891043">
      <w:pPr>
        <w:jc w:val="both"/>
      </w:pPr>
      <w:r w:rsidRPr="00266CE4">
        <w:t xml:space="preserve">— Cuando el contratista haya incumplido la adscripción a la ejecución del contrato de medios personales o materiales suficientes para ello, se impondrán penalidades en la proporción de  10% del presupuesto del contrato </w:t>
      </w:r>
    </w:p>
    <w:p w:rsidR="00266CE4" w:rsidRPr="00266CE4" w:rsidRDefault="00266CE4" w:rsidP="00891043">
      <w:pPr>
        <w:jc w:val="both"/>
      </w:pPr>
      <w:r w:rsidRPr="00266CE4">
        <w:t xml:space="preserve">Las penalidades se impondrán por acuerdo del órgano de contratación, adoptado a propuesta del responsable del contrato si se hubiese designado, que será inmediatamente ejecutivo, y se harán efectivas mediante deducción de las cantidades que, en concepto de pago total o parcial, deban abonarse al contratista o sobre la garantía que, en su caso, se hubiese constituido, cuando no puedan deducirse de las mencionadas certificaciones. </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 xml:space="preserve">CLÁUSULA VIGÉSIMA SEXTA. Resolución del Contrato </w:t>
            </w:r>
          </w:p>
        </w:tc>
      </w:tr>
    </w:tbl>
    <w:p w:rsidR="00266CE4" w:rsidRPr="00266CE4" w:rsidRDefault="00266CE4" w:rsidP="00891043">
      <w:pPr>
        <w:jc w:val="both"/>
      </w:pPr>
      <w:r w:rsidRPr="00266CE4">
        <w:t>La resolución del contrato tendrá lugar en los supuestos que se señalan en este Pliego y en los fijados en los artículos 223 y 237 del Texto Refundido de la Ley de Contratos del Sector Público aprobado por el Real Decreto Legislativo 3/2011, de 14 de noviembre; y se acordará por el órgano de contratación, de oficio o a instancia del contratista.</w:t>
      </w:r>
    </w:p>
    <w:p w:rsidR="00266CE4" w:rsidRPr="00266CE4" w:rsidRDefault="00266CE4" w:rsidP="00891043">
      <w:pPr>
        <w:jc w:val="both"/>
      </w:pPr>
      <w:r w:rsidRPr="00266CE4">
        <w:lastRenderedPageBreak/>
        <w:t>Cuando el contrato se resuelva por culpa del contratista, se incautará la garantía definitiva, sin perjuicio de la indemnización por los daños y perjuicios originados a la Administración, en lo que excedan del importe de la garantía.</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66CE4" w:rsidRPr="00266CE4" w:rsidTr="00336436">
        <w:trPr>
          <w:trHeight w:val="193"/>
        </w:trPr>
        <w:tc>
          <w:tcPr>
            <w:tcW w:w="8592" w:type="dxa"/>
            <w:shd w:val="clear" w:color="auto" w:fill="FFCC99"/>
            <w:vAlign w:val="center"/>
          </w:tcPr>
          <w:p w:rsidR="00266CE4" w:rsidRPr="00266CE4" w:rsidRDefault="00266CE4" w:rsidP="00891043">
            <w:pPr>
              <w:jc w:val="both"/>
              <w:rPr>
                <w:b/>
              </w:rPr>
            </w:pPr>
            <w:r w:rsidRPr="00266CE4">
              <w:rPr>
                <w:b/>
                <w:lang w:val="es-ES_tradnl"/>
              </w:rPr>
              <w:t>CLÁUSULA VIGÉSIMA SÉPTIMA. Régimen Jurídico del Contrato</w:t>
            </w:r>
          </w:p>
        </w:tc>
      </w:tr>
    </w:tbl>
    <w:p w:rsidR="00266CE4" w:rsidRPr="00266CE4" w:rsidRDefault="00266CE4" w:rsidP="00891043">
      <w:pPr>
        <w:jc w:val="both"/>
      </w:pPr>
    </w:p>
    <w:p w:rsidR="00266CE4" w:rsidRPr="00266CE4" w:rsidRDefault="00266CE4" w:rsidP="00891043">
      <w:pPr>
        <w:jc w:val="both"/>
      </w:pPr>
      <w:r w:rsidRPr="00266CE4">
        <w:t xml:space="preserve">Este contrato tiene carácter administrativo y su preparación, adjudicación, efectos y extinción se regirá por lo establecido en este Pliego, y para lo no previsto en él, será de aplicación el Texto Refundido de la Ley de Contratos del Sector Público aprobado por el Real Decreto Legislativo 3/2011, de 14 de noviembre, el Real Decreto 817/2009, de 8 de mayo, por el que se desarrolla parcialmente la Ley 30/2007, de 30 de octubre, de Contratos del Sector Público, y el Real Decreto 1098/2001, de 12 de octubre, por el que se aprueba el Reglamento General de la Ley de Contratos de las Administraciones Públicas en todo lo que no se oponga a la Ley 30/2007 y esté vigente tras la entrada en vigor del Real Decreto 817/2009; supletoriamente se aplicarán las restantes normas de derecho administrativo y, en su defecto, las normas de derecho privado. </w:t>
      </w:r>
    </w:p>
    <w:p w:rsidR="00266CE4" w:rsidRPr="00266CE4" w:rsidRDefault="00266CE4" w:rsidP="00891043">
      <w:pPr>
        <w:jc w:val="both"/>
      </w:pPr>
      <w:r w:rsidRPr="00266CE4">
        <w:t xml:space="preserve">         El Orden Jurisdiccional Contencioso-Administrativo será el competente para resolver las controversias que surjan entre las partes en el presente contrato de conformidad con lo dispuesto en el artículo 21.1 del Texto Refundido de la Ley de Contratos del Sector Público aprobado por el Real Decreto Legislativo 3/2011, de 14 de noviembre.</w:t>
      </w:r>
    </w:p>
    <w:p w:rsidR="00266CE4" w:rsidRPr="00266CE4" w:rsidRDefault="00266CE4" w:rsidP="00891043">
      <w:pPr>
        <w:jc w:val="both"/>
      </w:pPr>
      <w:r w:rsidRPr="00266CE4">
        <w:t xml:space="preserve">En </w:t>
      </w:r>
      <w:r w:rsidR="00636623">
        <w:t>San Justo de la Vega</w:t>
      </w:r>
      <w:r w:rsidR="00F56B9A">
        <w:t>, a 9</w:t>
      </w:r>
      <w:r w:rsidR="002C19AB">
        <w:t xml:space="preserve">  de </w:t>
      </w:r>
      <w:r w:rsidR="00F56B9A">
        <w:t>febrero de  2018</w:t>
      </w:r>
    </w:p>
    <w:p w:rsidR="00266CE4" w:rsidRPr="00266CE4" w:rsidRDefault="00266CE4" w:rsidP="00891043">
      <w:pPr>
        <w:jc w:val="both"/>
      </w:pPr>
    </w:p>
    <w:p w:rsidR="00266CE4" w:rsidRPr="00266CE4" w:rsidRDefault="00266CE4" w:rsidP="00891043">
      <w:pPr>
        <w:jc w:val="both"/>
      </w:pPr>
    </w:p>
    <w:p w:rsidR="00266CE4" w:rsidRPr="00266CE4" w:rsidRDefault="00266CE4" w:rsidP="00891043">
      <w:pPr>
        <w:jc w:val="both"/>
      </w:pPr>
      <w:r w:rsidRPr="00266CE4">
        <w:t>El Alcalde,</w:t>
      </w:r>
    </w:p>
    <w:p w:rsidR="00266CE4" w:rsidRPr="00266CE4" w:rsidRDefault="00266CE4" w:rsidP="00891043">
      <w:pPr>
        <w:jc w:val="both"/>
      </w:pPr>
    </w:p>
    <w:p w:rsidR="00266CE4" w:rsidRPr="00266CE4" w:rsidRDefault="00266CE4" w:rsidP="00891043">
      <w:pPr>
        <w:jc w:val="both"/>
      </w:pPr>
    </w:p>
    <w:p w:rsidR="00C97EAD" w:rsidRDefault="00266CE4" w:rsidP="00891043">
      <w:pPr>
        <w:jc w:val="both"/>
      </w:pPr>
      <w:r w:rsidRPr="00266CE4">
        <w:t>Fdo.</w:t>
      </w:r>
      <w:proofErr w:type="gramStart"/>
      <w:r w:rsidRPr="00266CE4">
        <w:t xml:space="preserve">:  </w:t>
      </w:r>
      <w:r w:rsidR="003441FA">
        <w:t>Juan</w:t>
      </w:r>
      <w:proofErr w:type="gramEnd"/>
      <w:r w:rsidR="003441FA">
        <w:t xml:space="preserve">  Carlos Rodríguez Rubio</w:t>
      </w:r>
      <w:r w:rsidRPr="00266CE4">
        <w:t>.</w:t>
      </w:r>
    </w:p>
    <w:p w:rsidR="0096316C" w:rsidRDefault="0096316C" w:rsidP="00891043">
      <w:pPr>
        <w:jc w:val="both"/>
      </w:pPr>
    </w:p>
    <w:p w:rsidR="0096316C" w:rsidRPr="0096316C" w:rsidRDefault="0096316C" w:rsidP="00891043">
      <w:pPr>
        <w:jc w:val="both"/>
        <w:rPr>
          <w:b/>
        </w:rPr>
      </w:pPr>
      <w:bookmarkStart w:id="0" w:name="A6"/>
      <w:r w:rsidRPr="0096316C">
        <w:rPr>
          <w:b/>
        </w:rPr>
        <w:t>CUADRO RESUMEN DE MODELO DE PLIEGO DE CLÁUSULAS ADMINISTRATIVAS PARTICULARES</w:t>
      </w:r>
    </w:p>
    <w:bookmarkEnd w:id="0"/>
    <w:p w:rsidR="0096316C" w:rsidRPr="0096316C" w:rsidRDefault="0096316C" w:rsidP="00891043">
      <w:pPr>
        <w:jc w:val="both"/>
      </w:pPr>
    </w:p>
    <w:p w:rsidR="0096316C" w:rsidRPr="0096316C" w:rsidRDefault="0096316C" w:rsidP="00891043">
      <w:pPr>
        <w:jc w:val="both"/>
      </w:pPr>
    </w:p>
    <w:tbl>
      <w:tblPr>
        <w:tblW w:w="9301"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tblPr>
      <w:tblGrid>
        <w:gridCol w:w="2269"/>
        <w:gridCol w:w="567"/>
        <w:gridCol w:w="99"/>
        <w:gridCol w:w="608"/>
        <w:gridCol w:w="284"/>
        <w:gridCol w:w="204"/>
        <w:gridCol w:w="387"/>
        <w:gridCol w:w="685"/>
        <w:gridCol w:w="602"/>
        <w:gridCol w:w="916"/>
        <w:gridCol w:w="155"/>
        <w:gridCol w:w="169"/>
        <w:gridCol w:w="2356"/>
      </w:tblGrid>
      <w:tr w:rsidR="0096316C" w:rsidRPr="0096316C" w:rsidTr="00336436">
        <w:trPr>
          <w:cantSplit/>
          <w:trHeight w:val="293"/>
          <w:tblCellSpacing w:w="20" w:type="dxa"/>
        </w:trPr>
        <w:tc>
          <w:tcPr>
            <w:tcW w:w="9221" w:type="dxa"/>
            <w:gridSpan w:val="13"/>
            <w:vAlign w:val="center"/>
          </w:tcPr>
          <w:p w:rsidR="0096316C" w:rsidRPr="0096316C" w:rsidRDefault="0096316C" w:rsidP="00891043">
            <w:pPr>
              <w:jc w:val="both"/>
              <w:rPr>
                <w:i/>
              </w:rPr>
            </w:pPr>
            <w:r w:rsidRPr="0096316C">
              <w:rPr>
                <w:i/>
              </w:rPr>
              <w:t xml:space="preserve">1. PODER ADJUDICADOR:AYUNTAMIENTO DE </w:t>
            </w:r>
            <w:r w:rsidR="00636623">
              <w:rPr>
                <w:i/>
              </w:rPr>
              <w:t>SAN JUSTO DE LA VEGA</w:t>
            </w:r>
          </w:p>
        </w:tc>
      </w:tr>
      <w:tr w:rsidR="0096316C" w:rsidRPr="0096316C" w:rsidTr="00336436">
        <w:trPr>
          <w:cantSplit/>
          <w:trHeight w:val="264"/>
          <w:tblCellSpacing w:w="20" w:type="dxa"/>
        </w:trPr>
        <w:tc>
          <w:tcPr>
            <w:tcW w:w="2209" w:type="dxa"/>
            <w:vMerge w:val="restart"/>
            <w:vAlign w:val="center"/>
          </w:tcPr>
          <w:p w:rsidR="0096316C" w:rsidRPr="0096316C" w:rsidRDefault="0096316C" w:rsidP="00891043">
            <w:pPr>
              <w:jc w:val="both"/>
              <w:rPr>
                <w:b/>
              </w:rPr>
            </w:pPr>
            <w:r w:rsidRPr="0096316C">
              <w:rPr>
                <w:b/>
              </w:rPr>
              <w:t>ADMINISTRACIÓN CONTRATANTE:</w:t>
            </w:r>
          </w:p>
          <w:p w:rsidR="0096316C" w:rsidRPr="0096316C" w:rsidRDefault="0096316C" w:rsidP="00891043">
            <w:pPr>
              <w:jc w:val="both"/>
            </w:pPr>
            <w:r w:rsidRPr="0096316C">
              <w:t xml:space="preserve">AYUNTAMIENTO DE </w:t>
            </w:r>
          </w:p>
          <w:p w:rsidR="0096316C" w:rsidRPr="0096316C" w:rsidRDefault="0096316C" w:rsidP="00891043">
            <w:pPr>
              <w:jc w:val="both"/>
            </w:pPr>
            <w:r w:rsidRPr="0096316C">
              <w:t>_______</w:t>
            </w:r>
            <w:r w:rsidR="00636623">
              <w:t>SAN JUSTO DE LA VEGA</w:t>
            </w:r>
            <w:r w:rsidRPr="0096316C">
              <w:t>_______</w:t>
            </w:r>
          </w:p>
        </w:tc>
        <w:tc>
          <w:tcPr>
            <w:tcW w:w="2109" w:type="dxa"/>
            <w:gridSpan w:val="6"/>
            <w:vMerge w:val="restart"/>
            <w:vAlign w:val="center"/>
          </w:tcPr>
          <w:p w:rsidR="0096316C" w:rsidRPr="0096316C" w:rsidRDefault="0096316C" w:rsidP="00891043">
            <w:pPr>
              <w:jc w:val="both"/>
              <w:rPr>
                <w:b/>
                <w:bCs/>
              </w:rPr>
            </w:pPr>
            <w:r w:rsidRPr="0096316C">
              <w:rPr>
                <w:b/>
                <w:bCs/>
              </w:rPr>
              <w:t>Órgano de Contratación:</w:t>
            </w:r>
          </w:p>
          <w:p w:rsidR="0096316C" w:rsidRPr="0096316C" w:rsidRDefault="002C19AB" w:rsidP="00891043">
            <w:pPr>
              <w:jc w:val="both"/>
              <w:rPr>
                <w:bCs/>
              </w:rPr>
            </w:pPr>
            <w:r>
              <w:rPr>
                <w:bCs/>
              </w:rPr>
              <w:t>JUNTA DE GOBIERNO</w:t>
            </w:r>
          </w:p>
        </w:tc>
        <w:tc>
          <w:tcPr>
            <w:tcW w:w="2163" w:type="dxa"/>
            <w:gridSpan w:val="3"/>
            <w:vAlign w:val="center"/>
          </w:tcPr>
          <w:p w:rsidR="0096316C" w:rsidRPr="0096316C" w:rsidRDefault="0096316C" w:rsidP="00891043">
            <w:pPr>
              <w:jc w:val="both"/>
              <w:rPr>
                <w:i/>
              </w:rPr>
            </w:pPr>
            <w:r w:rsidRPr="0096316C">
              <w:rPr>
                <w:bCs/>
                <w:i/>
              </w:rPr>
              <w:t>Número de Expediente</w:t>
            </w:r>
            <w:r w:rsidRPr="0096316C">
              <w:rPr>
                <w:i/>
              </w:rPr>
              <w:t xml:space="preserve"> </w:t>
            </w:r>
          </w:p>
        </w:tc>
        <w:tc>
          <w:tcPr>
            <w:tcW w:w="2620" w:type="dxa"/>
            <w:gridSpan w:val="3"/>
            <w:vAlign w:val="center"/>
          </w:tcPr>
          <w:p w:rsidR="0096316C" w:rsidRPr="0096316C" w:rsidRDefault="0096316C" w:rsidP="0033548D">
            <w:pPr>
              <w:jc w:val="both"/>
              <w:rPr>
                <w:b/>
                <w:i/>
              </w:rPr>
            </w:pPr>
            <w:r w:rsidRPr="0096316C">
              <w:rPr>
                <w:b/>
                <w:i/>
              </w:rPr>
              <w:t>___</w:t>
            </w:r>
            <w:r w:rsidR="00F56B9A">
              <w:rPr>
                <w:b/>
                <w:i/>
              </w:rPr>
              <w:t>1</w:t>
            </w:r>
            <w:r w:rsidRPr="0096316C">
              <w:rPr>
                <w:b/>
                <w:i/>
              </w:rPr>
              <w:t>____/___</w:t>
            </w:r>
            <w:r>
              <w:rPr>
                <w:b/>
                <w:i/>
              </w:rPr>
              <w:t>201</w:t>
            </w:r>
            <w:r w:rsidR="00F56B9A">
              <w:rPr>
                <w:b/>
                <w:i/>
              </w:rPr>
              <w:t>8</w:t>
            </w:r>
            <w:r w:rsidRPr="0096316C">
              <w:rPr>
                <w:b/>
                <w:i/>
              </w:rPr>
              <w:t>______</w:t>
            </w:r>
          </w:p>
        </w:tc>
      </w:tr>
      <w:tr w:rsidR="0096316C" w:rsidRPr="0096316C" w:rsidTr="00336436">
        <w:trPr>
          <w:cantSplit/>
          <w:trHeight w:val="116"/>
          <w:tblCellSpacing w:w="20" w:type="dxa"/>
        </w:trPr>
        <w:tc>
          <w:tcPr>
            <w:tcW w:w="2209" w:type="dxa"/>
            <w:vMerge/>
            <w:vAlign w:val="center"/>
          </w:tcPr>
          <w:p w:rsidR="0096316C" w:rsidRPr="0096316C" w:rsidRDefault="0096316C" w:rsidP="00891043">
            <w:pPr>
              <w:jc w:val="both"/>
            </w:pPr>
          </w:p>
        </w:tc>
        <w:tc>
          <w:tcPr>
            <w:tcW w:w="2109" w:type="dxa"/>
            <w:gridSpan w:val="6"/>
            <w:vMerge/>
            <w:vAlign w:val="center"/>
          </w:tcPr>
          <w:p w:rsidR="0096316C" w:rsidRPr="0096316C" w:rsidRDefault="0096316C" w:rsidP="00891043">
            <w:pPr>
              <w:jc w:val="both"/>
            </w:pPr>
          </w:p>
        </w:tc>
        <w:tc>
          <w:tcPr>
            <w:tcW w:w="2163" w:type="dxa"/>
            <w:gridSpan w:val="3"/>
            <w:vAlign w:val="center"/>
          </w:tcPr>
          <w:p w:rsidR="0096316C" w:rsidRPr="0096316C" w:rsidRDefault="0096316C" w:rsidP="00891043">
            <w:pPr>
              <w:jc w:val="both"/>
              <w:rPr>
                <w:b/>
                <w:bCs/>
              </w:rPr>
            </w:pPr>
            <w:r w:rsidRPr="0096316C">
              <w:rPr>
                <w:b/>
                <w:bCs/>
              </w:rPr>
              <w:t>Tipo de Procedimiento</w:t>
            </w:r>
          </w:p>
        </w:tc>
        <w:tc>
          <w:tcPr>
            <w:tcW w:w="2620" w:type="dxa"/>
            <w:gridSpan w:val="3"/>
            <w:vAlign w:val="center"/>
          </w:tcPr>
          <w:p w:rsidR="0096316C" w:rsidRPr="0096316C" w:rsidRDefault="0096316C" w:rsidP="00891043">
            <w:pPr>
              <w:jc w:val="both"/>
            </w:pPr>
            <w:r w:rsidRPr="0096316C">
              <w:t>NEGOCIADO</w:t>
            </w:r>
          </w:p>
        </w:tc>
      </w:tr>
      <w:tr w:rsidR="0096316C" w:rsidRPr="0096316C" w:rsidTr="00336436">
        <w:trPr>
          <w:cantSplit/>
          <w:tblCellSpacing w:w="20" w:type="dxa"/>
        </w:trPr>
        <w:tc>
          <w:tcPr>
            <w:tcW w:w="2209" w:type="dxa"/>
            <w:vMerge/>
            <w:vAlign w:val="center"/>
          </w:tcPr>
          <w:p w:rsidR="0096316C" w:rsidRPr="0096316C" w:rsidRDefault="0096316C" w:rsidP="00891043">
            <w:pPr>
              <w:jc w:val="both"/>
            </w:pPr>
          </w:p>
        </w:tc>
        <w:tc>
          <w:tcPr>
            <w:tcW w:w="2109" w:type="dxa"/>
            <w:gridSpan w:val="6"/>
            <w:vMerge/>
            <w:vAlign w:val="center"/>
          </w:tcPr>
          <w:p w:rsidR="0096316C" w:rsidRPr="0096316C" w:rsidRDefault="0096316C" w:rsidP="00891043">
            <w:pPr>
              <w:jc w:val="both"/>
            </w:pPr>
          </w:p>
        </w:tc>
        <w:tc>
          <w:tcPr>
            <w:tcW w:w="2163" w:type="dxa"/>
            <w:gridSpan w:val="3"/>
            <w:vAlign w:val="center"/>
          </w:tcPr>
          <w:p w:rsidR="0096316C" w:rsidRPr="0096316C" w:rsidRDefault="0096316C" w:rsidP="00891043">
            <w:pPr>
              <w:jc w:val="both"/>
              <w:rPr>
                <w:b/>
              </w:rPr>
            </w:pPr>
            <w:r w:rsidRPr="0096316C">
              <w:rPr>
                <w:b/>
              </w:rPr>
              <w:t>Publicidad:</w:t>
            </w:r>
          </w:p>
        </w:tc>
        <w:tc>
          <w:tcPr>
            <w:tcW w:w="2620" w:type="dxa"/>
            <w:gridSpan w:val="3"/>
            <w:vAlign w:val="center"/>
          </w:tcPr>
          <w:p w:rsidR="0096316C" w:rsidRPr="0096316C" w:rsidRDefault="0096316C" w:rsidP="00891043">
            <w:pPr>
              <w:jc w:val="both"/>
            </w:pPr>
            <w:r w:rsidRPr="0096316C">
              <w:t>NO</w:t>
            </w:r>
          </w:p>
        </w:tc>
      </w:tr>
      <w:tr w:rsidR="0096316C" w:rsidRPr="0096316C" w:rsidTr="00336436">
        <w:trPr>
          <w:cantSplit/>
          <w:tblCellSpacing w:w="20" w:type="dxa"/>
        </w:trPr>
        <w:tc>
          <w:tcPr>
            <w:tcW w:w="2209" w:type="dxa"/>
            <w:vMerge/>
            <w:vAlign w:val="center"/>
          </w:tcPr>
          <w:p w:rsidR="0096316C" w:rsidRPr="0096316C" w:rsidRDefault="0096316C" w:rsidP="00891043">
            <w:pPr>
              <w:jc w:val="both"/>
            </w:pPr>
          </w:p>
        </w:tc>
        <w:tc>
          <w:tcPr>
            <w:tcW w:w="2109" w:type="dxa"/>
            <w:gridSpan w:val="6"/>
            <w:vMerge/>
            <w:vAlign w:val="center"/>
          </w:tcPr>
          <w:p w:rsidR="0096316C" w:rsidRPr="0096316C" w:rsidRDefault="0096316C" w:rsidP="00891043">
            <w:pPr>
              <w:jc w:val="both"/>
            </w:pPr>
          </w:p>
        </w:tc>
        <w:tc>
          <w:tcPr>
            <w:tcW w:w="2163" w:type="dxa"/>
            <w:gridSpan w:val="3"/>
            <w:vAlign w:val="center"/>
          </w:tcPr>
          <w:p w:rsidR="0096316C" w:rsidRPr="0096316C" w:rsidRDefault="0096316C" w:rsidP="00891043">
            <w:pPr>
              <w:jc w:val="both"/>
              <w:rPr>
                <w:b/>
              </w:rPr>
            </w:pPr>
            <w:r w:rsidRPr="0096316C">
              <w:rPr>
                <w:b/>
              </w:rPr>
              <w:t>Tipo de Contrato:</w:t>
            </w:r>
          </w:p>
        </w:tc>
        <w:tc>
          <w:tcPr>
            <w:tcW w:w="2620" w:type="dxa"/>
            <w:gridSpan w:val="3"/>
            <w:vAlign w:val="center"/>
          </w:tcPr>
          <w:p w:rsidR="0096316C" w:rsidRPr="0096316C" w:rsidRDefault="0096316C" w:rsidP="00891043">
            <w:pPr>
              <w:jc w:val="both"/>
            </w:pPr>
            <w:r w:rsidRPr="0096316C">
              <w:t>OBRAS</w:t>
            </w:r>
          </w:p>
        </w:tc>
      </w:tr>
      <w:tr w:rsidR="0096316C" w:rsidRPr="0096316C" w:rsidTr="00336436">
        <w:trPr>
          <w:cantSplit/>
          <w:trHeight w:val="45"/>
          <w:tblCellSpacing w:w="20" w:type="dxa"/>
        </w:trPr>
        <w:tc>
          <w:tcPr>
            <w:tcW w:w="2209" w:type="dxa"/>
            <w:vMerge/>
            <w:vAlign w:val="center"/>
          </w:tcPr>
          <w:p w:rsidR="0096316C" w:rsidRPr="0096316C" w:rsidRDefault="0096316C" w:rsidP="00891043">
            <w:pPr>
              <w:jc w:val="both"/>
            </w:pPr>
          </w:p>
        </w:tc>
        <w:tc>
          <w:tcPr>
            <w:tcW w:w="2109" w:type="dxa"/>
            <w:gridSpan w:val="6"/>
            <w:vMerge/>
            <w:vAlign w:val="center"/>
          </w:tcPr>
          <w:p w:rsidR="0096316C" w:rsidRPr="0096316C" w:rsidRDefault="0096316C" w:rsidP="00891043">
            <w:pPr>
              <w:jc w:val="both"/>
            </w:pPr>
          </w:p>
        </w:tc>
        <w:tc>
          <w:tcPr>
            <w:tcW w:w="2163" w:type="dxa"/>
            <w:gridSpan w:val="3"/>
            <w:vAlign w:val="center"/>
          </w:tcPr>
          <w:p w:rsidR="0096316C" w:rsidRPr="0096316C" w:rsidRDefault="0096316C" w:rsidP="00891043">
            <w:pPr>
              <w:jc w:val="both"/>
              <w:rPr>
                <w:b/>
              </w:rPr>
            </w:pPr>
            <w:r w:rsidRPr="0096316C">
              <w:rPr>
                <w:b/>
              </w:rPr>
              <w:t>Tramitación:</w:t>
            </w:r>
          </w:p>
        </w:tc>
        <w:tc>
          <w:tcPr>
            <w:tcW w:w="2620" w:type="dxa"/>
            <w:gridSpan w:val="3"/>
            <w:vAlign w:val="center"/>
          </w:tcPr>
          <w:p w:rsidR="0096316C" w:rsidRPr="0096316C" w:rsidRDefault="00F56B9A" w:rsidP="00891043">
            <w:pPr>
              <w:jc w:val="both"/>
            </w:pPr>
            <w:r>
              <w:t>URGENTE</w:t>
            </w:r>
          </w:p>
        </w:tc>
      </w:tr>
      <w:tr w:rsidR="0096316C" w:rsidRPr="0096316C" w:rsidTr="00336436">
        <w:trPr>
          <w:cantSplit/>
          <w:trHeight w:val="98"/>
          <w:tblCellSpacing w:w="20" w:type="dxa"/>
        </w:trPr>
        <w:tc>
          <w:tcPr>
            <w:tcW w:w="2209" w:type="dxa"/>
            <w:vMerge/>
            <w:vAlign w:val="center"/>
          </w:tcPr>
          <w:p w:rsidR="0096316C" w:rsidRPr="0096316C" w:rsidRDefault="0096316C" w:rsidP="00891043">
            <w:pPr>
              <w:jc w:val="both"/>
            </w:pPr>
          </w:p>
        </w:tc>
        <w:tc>
          <w:tcPr>
            <w:tcW w:w="2109" w:type="dxa"/>
            <w:gridSpan w:val="6"/>
            <w:vMerge/>
            <w:vAlign w:val="center"/>
          </w:tcPr>
          <w:p w:rsidR="0096316C" w:rsidRPr="0096316C" w:rsidRDefault="0096316C" w:rsidP="00891043">
            <w:pPr>
              <w:jc w:val="both"/>
            </w:pPr>
          </w:p>
        </w:tc>
        <w:tc>
          <w:tcPr>
            <w:tcW w:w="2163" w:type="dxa"/>
            <w:gridSpan w:val="3"/>
            <w:vAlign w:val="center"/>
          </w:tcPr>
          <w:p w:rsidR="0096316C" w:rsidRPr="0096316C" w:rsidRDefault="0096316C" w:rsidP="00891043">
            <w:pPr>
              <w:jc w:val="both"/>
              <w:rPr>
                <w:b/>
              </w:rPr>
            </w:pPr>
            <w:r w:rsidRPr="0096316C">
              <w:rPr>
                <w:b/>
              </w:rPr>
              <w:t>Criterios Adjudicación:</w:t>
            </w:r>
          </w:p>
        </w:tc>
        <w:tc>
          <w:tcPr>
            <w:tcW w:w="2620" w:type="dxa"/>
            <w:gridSpan w:val="3"/>
            <w:vAlign w:val="center"/>
          </w:tcPr>
          <w:p w:rsidR="0096316C" w:rsidRDefault="0096316C" w:rsidP="00891043">
            <w:pPr>
              <w:jc w:val="both"/>
            </w:pPr>
            <w:r w:rsidRPr="0096316C">
              <w:t>MEJOR PRECIO</w:t>
            </w:r>
          </w:p>
          <w:p w:rsidR="002C19AB" w:rsidRDefault="002C19AB" w:rsidP="00891043">
            <w:pPr>
              <w:jc w:val="both"/>
            </w:pPr>
            <w:r>
              <w:t>MEJORAS</w:t>
            </w:r>
          </w:p>
          <w:p w:rsidR="0096316C" w:rsidRPr="0096316C" w:rsidRDefault="0096316C" w:rsidP="00891043">
            <w:pPr>
              <w:jc w:val="both"/>
            </w:pPr>
            <w:r>
              <w:t>PLAZO EJECUCIÓN</w:t>
            </w:r>
          </w:p>
        </w:tc>
      </w:tr>
      <w:tr w:rsidR="0096316C" w:rsidRPr="0096316C" w:rsidTr="00336436">
        <w:trPr>
          <w:cantSplit/>
          <w:tblCellSpacing w:w="20" w:type="dxa"/>
        </w:trPr>
        <w:tc>
          <w:tcPr>
            <w:tcW w:w="9221" w:type="dxa"/>
            <w:gridSpan w:val="13"/>
          </w:tcPr>
          <w:p w:rsidR="0096316C" w:rsidRPr="0096316C" w:rsidRDefault="0096316C" w:rsidP="002A24B9">
            <w:pPr>
              <w:jc w:val="both"/>
              <w:rPr>
                <w:b/>
              </w:rPr>
            </w:pPr>
            <w:r w:rsidRPr="0096316C">
              <w:rPr>
                <w:b/>
              </w:rPr>
              <w:t xml:space="preserve">2. OBJETO DEL CONTRATO: </w:t>
            </w:r>
            <w:r w:rsidR="003A0303">
              <w:rPr>
                <w:b/>
              </w:rPr>
              <w:t>REFORMA Y AMPLIACION</w:t>
            </w:r>
            <w:r w:rsidR="002044C0">
              <w:rPr>
                <w:b/>
              </w:rPr>
              <w:t xml:space="preserve"> </w:t>
            </w:r>
            <w:r w:rsidR="006A5E0F">
              <w:rPr>
                <w:b/>
              </w:rPr>
              <w:t>PISCINA MUNICIPAL</w:t>
            </w:r>
            <w:r w:rsidR="00F92FB3">
              <w:rPr>
                <w:b/>
              </w:rPr>
              <w:t>EN</w:t>
            </w:r>
            <w:r w:rsidR="002A24B9" w:rsidRPr="002A24B9">
              <w:rPr>
                <w:b/>
              </w:rPr>
              <w:t xml:space="preserve"> SAN JUSTO DE LA VEGA</w:t>
            </w:r>
          </w:p>
        </w:tc>
      </w:tr>
      <w:tr w:rsidR="0096316C" w:rsidRPr="0096316C" w:rsidTr="00336436">
        <w:trPr>
          <w:cantSplit/>
          <w:tblCellSpacing w:w="20" w:type="dxa"/>
        </w:trPr>
        <w:tc>
          <w:tcPr>
            <w:tcW w:w="2875" w:type="dxa"/>
            <w:gridSpan w:val="3"/>
            <w:vAlign w:val="center"/>
          </w:tcPr>
          <w:p w:rsidR="0096316C" w:rsidRPr="0096316C" w:rsidRDefault="00F56B9A" w:rsidP="00F56B9A">
            <w:pPr>
              <w:jc w:val="both"/>
            </w:pPr>
            <w:r>
              <w:rPr>
                <w:rFonts w:ascii="EUAlbertina" w:hAnsi="EUAlbertina" w:cs="EUAlbertina"/>
                <w:sz w:val="17"/>
                <w:szCs w:val="17"/>
                <w:lang w:val="es-ES_tradnl"/>
              </w:rPr>
              <w:t>45212212-5</w:t>
            </w:r>
            <w:r>
              <w:t xml:space="preserve">  </w:t>
            </w:r>
          </w:p>
        </w:tc>
        <w:tc>
          <w:tcPr>
            <w:tcW w:w="6306" w:type="dxa"/>
            <w:gridSpan w:val="10"/>
            <w:vAlign w:val="center"/>
          </w:tcPr>
          <w:p w:rsidR="00572383" w:rsidRPr="0096316C" w:rsidRDefault="003A0303" w:rsidP="00891043">
            <w:pPr>
              <w:jc w:val="both"/>
            </w:pPr>
            <w:r>
              <w:rPr>
                <w:b/>
              </w:rPr>
              <w:t>REFORMA Y AMPLIACION</w:t>
            </w:r>
            <w:r w:rsidR="002044C0">
              <w:rPr>
                <w:b/>
              </w:rPr>
              <w:t xml:space="preserve"> </w:t>
            </w:r>
            <w:r w:rsidR="006A5E0F">
              <w:rPr>
                <w:b/>
              </w:rPr>
              <w:t>PISCINA MUNICIPAL</w:t>
            </w:r>
            <w:r w:rsidR="002C19AB" w:rsidRPr="002C19AB">
              <w:rPr>
                <w:b/>
              </w:rPr>
              <w:t>EN SAN JUSTO DE LA VEGA</w:t>
            </w:r>
          </w:p>
        </w:tc>
      </w:tr>
      <w:tr w:rsidR="0096316C" w:rsidRPr="0096316C" w:rsidTr="00336436">
        <w:trPr>
          <w:cantSplit/>
          <w:trHeight w:val="285"/>
          <w:tblCellSpacing w:w="20" w:type="dxa"/>
        </w:trPr>
        <w:tc>
          <w:tcPr>
            <w:tcW w:w="9221" w:type="dxa"/>
            <w:gridSpan w:val="13"/>
            <w:vAlign w:val="center"/>
          </w:tcPr>
          <w:p w:rsidR="0096316C" w:rsidRPr="0096316C" w:rsidRDefault="0096316C" w:rsidP="00891043">
            <w:pPr>
              <w:jc w:val="both"/>
              <w:rPr>
                <w:b/>
              </w:rPr>
            </w:pPr>
            <w:r w:rsidRPr="0096316C">
              <w:rPr>
                <w:b/>
              </w:rPr>
              <w:t>3. IMPORTE DEL CONTRATO</w:t>
            </w:r>
          </w:p>
        </w:tc>
      </w:tr>
      <w:tr w:rsidR="0096316C" w:rsidRPr="0096316C" w:rsidTr="00336436">
        <w:trPr>
          <w:cantSplit/>
          <w:trHeight w:val="280"/>
          <w:tblCellSpacing w:w="20" w:type="dxa"/>
        </w:trPr>
        <w:tc>
          <w:tcPr>
            <w:tcW w:w="3483" w:type="dxa"/>
            <w:gridSpan w:val="4"/>
            <w:vAlign w:val="center"/>
          </w:tcPr>
          <w:p w:rsidR="0096316C" w:rsidRPr="0096316C" w:rsidRDefault="002C19AB" w:rsidP="00B45461">
            <w:pPr>
              <w:jc w:val="both"/>
            </w:pPr>
            <w:r>
              <w:t xml:space="preserve">IMPORTE </w:t>
            </w:r>
            <w:r w:rsidR="00B45461">
              <w:t>49673,48</w:t>
            </w:r>
            <w:r w:rsidR="0096316C" w:rsidRPr="0096316C">
              <w:t>_</w:t>
            </w:r>
            <w:r w:rsidR="00262C2A">
              <w:t xml:space="preserve">€ </w:t>
            </w:r>
            <w:r w:rsidR="0096316C" w:rsidRPr="0096316C">
              <w:t xml:space="preserve">________ EUROS </w:t>
            </w:r>
          </w:p>
        </w:tc>
        <w:tc>
          <w:tcPr>
            <w:tcW w:w="2122" w:type="dxa"/>
            <w:gridSpan w:val="5"/>
            <w:vAlign w:val="center"/>
          </w:tcPr>
          <w:p w:rsidR="00262C2A" w:rsidRPr="0096316C" w:rsidRDefault="00262C2A" w:rsidP="00B45461">
            <w:pPr>
              <w:jc w:val="both"/>
            </w:pPr>
            <w:r>
              <w:t xml:space="preserve">IVA </w:t>
            </w:r>
            <w:r w:rsidR="0033548D">
              <w:t>21</w:t>
            </w:r>
            <w:proofErr w:type="gramStart"/>
            <w:r>
              <w:t>% :</w:t>
            </w:r>
            <w:proofErr w:type="gramEnd"/>
            <w:r w:rsidR="0096316C" w:rsidRPr="0096316C">
              <w:t xml:space="preserve">  €</w:t>
            </w:r>
            <w:r w:rsidR="00B45461">
              <w:t xml:space="preserve"> 10431.43 </w:t>
            </w:r>
            <w:r>
              <w:t>(21%)</w:t>
            </w:r>
          </w:p>
        </w:tc>
        <w:tc>
          <w:tcPr>
            <w:tcW w:w="3536" w:type="dxa"/>
            <w:gridSpan w:val="4"/>
            <w:vAlign w:val="center"/>
          </w:tcPr>
          <w:p w:rsidR="0096316C" w:rsidRPr="0096316C" w:rsidRDefault="0096316C" w:rsidP="00B45461">
            <w:pPr>
              <w:jc w:val="both"/>
            </w:pPr>
            <w:r w:rsidRPr="0096316C">
              <w:t>IMPORTE TOTAL: __</w:t>
            </w:r>
            <w:r w:rsidR="00B45461">
              <w:t>60104,91</w:t>
            </w:r>
            <w:r w:rsidRPr="0096316C">
              <w:t>____ €</w:t>
            </w:r>
          </w:p>
        </w:tc>
      </w:tr>
      <w:tr w:rsidR="0096316C" w:rsidRPr="0096316C" w:rsidTr="00336436">
        <w:trPr>
          <w:cantSplit/>
          <w:trHeight w:val="200"/>
          <w:tblCellSpacing w:w="20" w:type="dxa"/>
        </w:trPr>
        <w:tc>
          <w:tcPr>
            <w:tcW w:w="9221" w:type="dxa"/>
            <w:gridSpan w:val="13"/>
            <w:vAlign w:val="center"/>
          </w:tcPr>
          <w:p w:rsidR="0096316C" w:rsidRPr="0096316C" w:rsidRDefault="0096316C" w:rsidP="00891043">
            <w:pPr>
              <w:jc w:val="both"/>
            </w:pPr>
            <w:r w:rsidRPr="0096316C">
              <w:t>ANUALIDADES:</w:t>
            </w:r>
          </w:p>
        </w:tc>
      </w:tr>
      <w:tr w:rsidR="0096316C" w:rsidRPr="0096316C" w:rsidTr="00262C2A">
        <w:trPr>
          <w:cantSplit/>
          <w:trHeight w:val="120"/>
          <w:tblCellSpacing w:w="20" w:type="dxa"/>
        </w:trPr>
        <w:tc>
          <w:tcPr>
            <w:tcW w:w="2209" w:type="dxa"/>
            <w:vAlign w:val="center"/>
          </w:tcPr>
          <w:p w:rsidR="002C19AB" w:rsidRDefault="0096316C" w:rsidP="002C19AB">
            <w:pPr>
              <w:jc w:val="both"/>
            </w:pPr>
            <w:r w:rsidRPr="0096316C">
              <w:t>EJERCICIO:201</w:t>
            </w:r>
            <w:r w:rsidR="00B45461">
              <w:t>8</w:t>
            </w:r>
          </w:p>
          <w:p w:rsidR="00B45461" w:rsidRDefault="00B45461" w:rsidP="002C19AB">
            <w:pPr>
              <w:jc w:val="both"/>
            </w:pPr>
            <w:r>
              <w:t>60104,91€</w:t>
            </w:r>
          </w:p>
          <w:p w:rsidR="00B45461" w:rsidRDefault="00B45461" w:rsidP="002C19AB">
            <w:pPr>
              <w:jc w:val="both"/>
            </w:pPr>
          </w:p>
          <w:p w:rsidR="0096316C" w:rsidRPr="0096316C" w:rsidRDefault="0096316C" w:rsidP="002C19AB">
            <w:pPr>
              <w:jc w:val="both"/>
            </w:pPr>
          </w:p>
        </w:tc>
        <w:tc>
          <w:tcPr>
            <w:tcW w:w="2109" w:type="dxa"/>
            <w:gridSpan w:val="6"/>
            <w:vAlign w:val="center"/>
          </w:tcPr>
          <w:p w:rsidR="0096316C" w:rsidRPr="0096316C" w:rsidRDefault="0096316C" w:rsidP="00891043">
            <w:pPr>
              <w:jc w:val="both"/>
            </w:pPr>
            <w:r w:rsidRPr="0096316C">
              <w:t>EJERCICIO:</w:t>
            </w:r>
          </w:p>
        </w:tc>
        <w:tc>
          <w:tcPr>
            <w:tcW w:w="2318" w:type="dxa"/>
            <w:gridSpan w:val="4"/>
            <w:vAlign w:val="center"/>
          </w:tcPr>
          <w:p w:rsidR="0096316C" w:rsidRPr="0096316C" w:rsidRDefault="0096316C" w:rsidP="00891043">
            <w:pPr>
              <w:jc w:val="both"/>
            </w:pPr>
            <w:r w:rsidRPr="0096316C">
              <w:t>EJERCICIO:</w:t>
            </w:r>
          </w:p>
        </w:tc>
        <w:tc>
          <w:tcPr>
            <w:tcW w:w="2465" w:type="dxa"/>
            <w:gridSpan w:val="2"/>
            <w:vAlign w:val="center"/>
          </w:tcPr>
          <w:p w:rsidR="0096316C" w:rsidRPr="0096316C" w:rsidRDefault="0096316C" w:rsidP="00891043">
            <w:pPr>
              <w:jc w:val="both"/>
            </w:pPr>
            <w:r w:rsidRPr="0096316C">
              <w:t>EJERCICIO:</w:t>
            </w:r>
          </w:p>
        </w:tc>
      </w:tr>
      <w:tr w:rsidR="0096316C" w:rsidRPr="0096316C" w:rsidTr="00336436">
        <w:trPr>
          <w:cantSplit/>
          <w:tblCellSpacing w:w="20" w:type="dxa"/>
        </w:trPr>
        <w:tc>
          <w:tcPr>
            <w:tcW w:w="9221" w:type="dxa"/>
            <w:gridSpan w:val="13"/>
            <w:vAlign w:val="center"/>
          </w:tcPr>
          <w:p w:rsidR="0096316C" w:rsidRPr="0096316C" w:rsidRDefault="0096316C" w:rsidP="00891043">
            <w:pPr>
              <w:jc w:val="both"/>
              <w:rPr>
                <w:i/>
              </w:rPr>
            </w:pPr>
            <w:r w:rsidRPr="0096316C">
              <w:rPr>
                <w:b/>
                <w:i/>
              </w:rPr>
              <w:lastRenderedPageBreak/>
              <w:t xml:space="preserve">REVISIÓN DE PRECIOS: </w:t>
            </w:r>
            <w:r w:rsidRPr="0096316C">
              <w:rPr>
                <w:b/>
              </w:rPr>
              <w:t>[NO]</w:t>
            </w:r>
          </w:p>
        </w:tc>
      </w:tr>
      <w:tr w:rsidR="0096316C" w:rsidRPr="0096316C" w:rsidTr="00336436">
        <w:trPr>
          <w:cantSplit/>
          <w:trHeight w:val="344"/>
          <w:tblCellSpacing w:w="20" w:type="dxa"/>
        </w:trPr>
        <w:tc>
          <w:tcPr>
            <w:tcW w:w="3971" w:type="dxa"/>
            <w:gridSpan w:val="6"/>
            <w:vAlign w:val="center"/>
          </w:tcPr>
          <w:p w:rsidR="0096316C" w:rsidRPr="0096316C" w:rsidRDefault="0096316C" w:rsidP="00891043">
            <w:pPr>
              <w:jc w:val="both"/>
            </w:pPr>
            <w:r w:rsidRPr="0096316C">
              <w:t>FORMULA:</w:t>
            </w:r>
          </w:p>
        </w:tc>
        <w:tc>
          <w:tcPr>
            <w:tcW w:w="5210" w:type="dxa"/>
            <w:gridSpan w:val="7"/>
            <w:vAlign w:val="center"/>
          </w:tcPr>
          <w:p w:rsidR="0096316C" w:rsidRPr="0096316C" w:rsidRDefault="0096316C" w:rsidP="00891043">
            <w:pPr>
              <w:jc w:val="both"/>
            </w:pPr>
            <w:r w:rsidRPr="0096316C">
              <w:t>SISTEMA DE REVISIÓN :</w:t>
            </w:r>
          </w:p>
        </w:tc>
      </w:tr>
      <w:tr w:rsidR="0096316C" w:rsidRPr="0096316C" w:rsidTr="00336436">
        <w:trPr>
          <w:cantSplit/>
          <w:trHeight w:val="285"/>
          <w:tblCellSpacing w:w="20" w:type="dxa"/>
        </w:trPr>
        <w:tc>
          <w:tcPr>
            <w:tcW w:w="9221" w:type="dxa"/>
            <w:gridSpan w:val="13"/>
            <w:vAlign w:val="center"/>
          </w:tcPr>
          <w:p w:rsidR="0096316C" w:rsidRPr="0096316C" w:rsidRDefault="0096316C" w:rsidP="00891043">
            <w:pPr>
              <w:jc w:val="both"/>
              <w:rPr>
                <w:b/>
              </w:rPr>
            </w:pPr>
            <w:r w:rsidRPr="0096316C">
              <w:rPr>
                <w:b/>
              </w:rPr>
              <w:t>4. FINANCIACIÓN</w:t>
            </w:r>
          </w:p>
        </w:tc>
      </w:tr>
      <w:tr w:rsidR="0096316C" w:rsidRPr="0096316C" w:rsidTr="00336436">
        <w:trPr>
          <w:cantSplit/>
          <w:trHeight w:val="390"/>
          <w:tblCellSpacing w:w="20" w:type="dxa"/>
        </w:trPr>
        <w:tc>
          <w:tcPr>
            <w:tcW w:w="2875" w:type="dxa"/>
            <w:gridSpan w:val="3"/>
          </w:tcPr>
          <w:p w:rsidR="0096316C" w:rsidRPr="0096316C" w:rsidRDefault="0096316C" w:rsidP="00891043">
            <w:pPr>
              <w:jc w:val="both"/>
            </w:pPr>
            <w:r w:rsidRPr="0096316C">
              <w:t>FINANCIACIÓN AYUNTAMIENTO:</w:t>
            </w:r>
          </w:p>
          <w:p w:rsidR="0096316C" w:rsidRPr="0096316C" w:rsidRDefault="0096316C" w:rsidP="00891043">
            <w:pPr>
              <w:jc w:val="both"/>
            </w:pPr>
          </w:p>
        </w:tc>
        <w:tc>
          <w:tcPr>
            <w:tcW w:w="3801" w:type="dxa"/>
            <w:gridSpan w:val="8"/>
          </w:tcPr>
          <w:p w:rsidR="0096316C" w:rsidRPr="0096316C" w:rsidRDefault="0096316C" w:rsidP="00891043">
            <w:pPr>
              <w:jc w:val="both"/>
            </w:pPr>
            <w:r w:rsidRPr="0096316C">
              <w:t>FINANCIACIÓN DIPUTACION:</w:t>
            </w:r>
          </w:p>
          <w:p w:rsidR="0096316C" w:rsidRPr="0096316C" w:rsidRDefault="002C19AB" w:rsidP="00891043">
            <w:pPr>
              <w:jc w:val="both"/>
            </w:pPr>
            <w:r>
              <w:t>45000</w:t>
            </w:r>
          </w:p>
        </w:tc>
        <w:tc>
          <w:tcPr>
            <w:tcW w:w="2465" w:type="dxa"/>
            <w:gridSpan w:val="2"/>
          </w:tcPr>
          <w:p w:rsidR="0096316C" w:rsidRPr="0096316C" w:rsidRDefault="0096316C" w:rsidP="00891043">
            <w:pPr>
              <w:jc w:val="both"/>
            </w:pPr>
            <w:r w:rsidRPr="0096316C">
              <w:t>FINANCIACIÓN OTROS:</w:t>
            </w:r>
          </w:p>
        </w:tc>
      </w:tr>
      <w:tr w:rsidR="0096316C" w:rsidRPr="0096316C" w:rsidTr="00336436">
        <w:trPr>
          <w:cantSplit/>
          <w:trHeight w:val="285"/>
          <w:tblCellSpacing w:w="20" w:type="dxa"/>
        </w:trPr>
        <w:tc>
          <w:tcPr>
            <w:tcW w:w="9221" w:type="dxa"/>
            <w:gridSpan w:val="13"/>
            <w:vAlign w:val="center"/>
          </w:tcPr>
          <w:p w:rsidR="0096316C" w:rsidRPr="0096316C" w:rsidRDefault="0096316C" w:rsidP="00891043">
            <w:pPr>
              <w:jc w:val="both"/>
              <w:rPr>
                <w:b/>
              </w:rPr>
            </w:pPr>
            <w:r w:rsidRPr="0096316C">
              <w:rPr>
                <w:b/>
              </w:rPr>
              <w:t>5. PLAZO DE EJECUCIÓN</w:t>
            </w:r>
          </w:p>
        </w:tc>
      </w:tr>
      <w:tr w:rsidR="0096316C" w:rsidRPr="0096316C" w:rsidTr="00336436">
        <w:trPr>
          <w:cantSplit/>
          <w:trHeight w:val="390"/>
          <w:tblCellSpacing w:w="20" w:type="dxa"/>
        </w:trPr>
        <w:tc>
          <w:tcPr>
            <w:tcW w:w="2776" w:type="dxa"/>
            <w:gridSpan w:val="2"/>
            <w:vAlign w:val="center"/>
          </w:tcPr>
          <w:p w:rsidR="0096316C" w:rsidRPr="0096316C" w:rsidRDefault="0096316C" w:rsidP="002C19AB">
            <w:pPr>
              <w:jc w:val="both"/>
            </w:pPr>
            <w:r w:rsidRPr="0096316C">
              <w:t xml:space="preserve">HASTA </w:t>
            </w:r>
          </w:p>
        </w:tc>
        <w:tc>
          <w:tcPr>
            <w:tcW w:w="2829" w:type="dxa"/>
            <w:gridSpan w:val="7"/>
            <w:vAlign w:val="center"/>
          </w:tcPr>
          <w:p w:rsidR="0096316C" w:rsidRPr="0096316C" w:rsidRDefault="0096316C" w:rsidP="002C19AB">
            <w:pPr>
              <w:jc w:val="both"/>
            </w:pPr>
            <w:r w:rsidRPr="0096316C">
              <w:t>PRÓRROGAS:</w:t>
            </w:r>
            <w:r w:rsidR="002C19AB">
              <w:rPr>
                <w:i/>
              </w:rPr>
              <w:t xml:space="preserve"> 1, en su caso</w:t>
            </w:r>
          </w:p>
        </w:tc>
        <w:tc>
          <w:tcPr>
            <w:tcW w:w="3536" w:type="dxa"/>
            <w:gridSpan w:val="4"/>
            <w:vAlign w:val="center"/>
          </w:tcPr>
          <w:p w:rsidR="0096316C" w:rsidRPr="0096316C" w:rsidRDefault="00B45461" w:rsidP="00891043">
            <w:pPr>
              <w:jc w:val="both"/>
            </w:pPr>
            <w:r>
              <w:t xml:space="preserve">DURACIÓN MÁXIMA: </w:t>
            </w:r>
            <w:r w:rsidR="0096316C" w:rsidRPr="0096316C">
              <w:t xml:space="preserve"> MESES</w:t>
            </w:r>
          </w:p>
        </w:tc>
      </w:tr>
      <w:tr w:rsidR="0096316C" w:rsidRPr="0096316C" w:rsidTr="00336436">
        <w:trPr>
          <w:cantSplit/>
          <w:trHeight w:val="285"/>
          <w:tblCellSpacing w:w="20" w:type="dxa"/>
        </w:trPr>
        <w:tc>
          <w:tcPr>
            <w:tcW w:w="9221" w:type="dxa"/>
            <w:gridSpan w:val="13"/>
            <w:vAlign w:val="center"/>
          </w:tcPr>
          <w:p w:rsidR="0096316C" w:rsidRPr="0096316C" w:rsidRDefault="0096316C" w:rsidP="00891043">
            <w:pPr>
              <w:jc w:val="both"/>
              <w:rPr>
                <w:b/>
              </w:rPr>
            </w:pPr>
            <w:r w:rsidRPr="0096316C">
              <w:rPr>
                <w:b/>
              </w:rPr>
              <w:t>6. GARANTÍAS</w:t>
            </w:r>
          </w:p>
        </w:tc>
      </w:tr>
      <w:tr w:rsidR="0096316C" w:rsidRPr="0096316C" w:rsidTr="00336436">
        <w:trPr>
          <w:cantSplit/>
          <w:trHeight w:val="72"/>
          <w:tblCellSpacing w:w="20" w:type="dxa"/>
        </w:trPr>
        <w:tc>
          <w:tcPr>
            <w:tcW w:w="2875" w:type="dxa"/>
            <w:gridSpan w:val="3"/>
            <w:vAlign w:val="center"/>
          </w:tcPr>
          <w:p w:rsidR="0096316C" w:rsidRPr="0096316C" w:rsidRDefault="0096316C" w:rsidP="00891043">
            <w:pPr>
              <w:jc w:val="both"/>
            </w:pPr>
            <w:r w:rsidRPr="0096316C">
              <w:t>PROVISIONAL:</w:t>
            </w:r>
            <w:r w:rsidRPr="0096316C">
              <w:rPr>
                <w:i/>
              </w:rPr>
              <w:t>NO</w:t>
            </w:r>
          </w:p>
        </w:tc>
        <w:tc>
          <w:tcPr>
            <w:tcW w:w="6306" w:type="dxa"/>
            <w:gridSpan w:val="10"/>
            <w:vAlign w:val="center"/>
          </w:tcPr>
          <w:p w:rsidR="0096316C" w:rsidRPr="0096316C" w:rsidRDefault="0096316C" w:rsidP="00891043">
            <w:pPr>
              <w:jc w:val="both"/>
            </w:pPr>
            <w:r w:rsidRPr="0096316C">
              <w:t>ASCIENDE A__________%</w:t>
            </w:r>
          </w:p>
        </w:tc>
      </w:tr>
      <w:tr w:rsidR="0096316C" w:rsidRPr="0096316C" w:rsidTr="00336436">
        <w:trPr>
          <w:cantSplit/>
          <w:trHeight w:val="368"/>
          <w:tblCellSpacing w:w="20" w:type="dxa"/>
        </w:trPr>
        <w:tc>
          <w:tcPr>
            <w:tcW w:w="2875" w:type="dxa"/>
            <w:gridSpan w:val="3"/>
            <w:vAlign w:val="center"/>
          </w:tcPr>
          <w:p w:rsidR="0096316C" w:rsidRPr="0096316C" w:rsidRDefault="0096316C" w:rsidP="00891043">
            <w:pPr>
              <w:jc w:val="both"/>
            </w:pPr>
            <w:r w:rsidRPr="0096316C">
              <w:t>DEFINITIVA : SI</w:t>
            </w:r>
          </w:p>
        </w:tc>
        <w:tc>
          <w:tcPr>
            <w:tcW w:w="6306" w:type="dxa"/>
            <w:gridSpan w:val="10"/>
            <w:vAlign w:val="center"/>
          </w:tcPr>
          <w:p w:rsidR="0096316C" w:rsidRPr="0096316C" w:rsidRDefault="0096316C" w:rsidP="00891043">
            <w:pPr>
              <w:jc w:val="both"/>
            </w:pPr>
            <w:r w:rsidRPr="0096316C">
              <w:t>ASCIENDE A_____5______% IMPORTE ADJUDICACION</w:t>
            </w:r>
          </w:p>
        </w:tc>
      </w:tr>
      <w:tr w:rsidR="0096316C" w:rsidRPr="0096316C" w:rsidTr="00336436">
        <w:trPr>
          <w:cantSplit/>
          <w:trHeight w:val="390"/>
          <w:tblCellSpacing w:w="20" w:type="dxa"/>
        </w:trPr>
        <w:tc>
          <w:tcPr>
            <w:tcW w:w="2875" w:type="dxa"/>
            <w:gridSpan w:val="3"/>
            <w:vAlign w:val="center"/>
          </w:tcPr>
          <w:p w:rsidR="0096316C" w:rsidRPr="0096316C" w:rsidRDefault="0096316C" w:rsidP="00891043">
            <w:pPr>
              <w:jc w:val="both"/>
            </w:pPr>
            <w:r w:rsidRPr="0096316C">
              <w:t>COMPLEMENTARIA /</w:t>
            </w:r>
            <w:r w:rsidRPr="0096316C">
              <w:rPr>
                <w:i/>
              </w:rPr>
              <w:t>NO</w:t>
            </w:r>
          </w:p>
        </w:tc>
        <w:tc>
          <w:tcPr>
            <w:tcW w:w="6306" w:type="dxa"/>
            <w:gridSpan w:val="10"/>
            <w:vAlign w:val="center"/>
          </w:tcPr>
          <w:p w:rsidR="0096316C" w:rsidRPr="0096316C" w:rsidRDefault="0096316C" w:rsidP="00891043">
            <w:pPr>
              <w:jc w:val="both"/>
            </w:pPr>
            <w:r w:rsidRPr="0096316C">
              <w:t>ASCIENDE A____________%</w:t>
            </w:r>
          </w:p>
        </w:tc>
      </w:tr>
      <w:tr w:rsidR="0096316C" w:rsidRPr="0096316C" w:rsidTr="00336436">
        <w:trPr>
          <w:cantSplit/>
          <w:trHeight w:val="324"/>
          <w:tblCellSpacing w:w="20" w:type="dxa"/>
        </w:trPr>
        <w:tc>
          <w:tcPr>
            <w:tcW w:w="9221" w:type="dxa"/>
            <w:gridSpan w:val="13"/>
            <w:vAlign w:val="center"/>
          </w:tcPr>
          <w:p w:rsidR="0096316C" w:rsidRPr="0096316C" w:rsidRDefault="0096316C" w:rsidP="00B45461">
            <w:pPr>
              <w:jc w:val="both"/>
              <w:rPr>
                <w:b/>
                <w:i/>
              </w:rPr>
            </w:pPr>
            <w:r w:rsidRPr="0096316C">
              <w:rPr>
                <w:b/>
                <w:i/>
              </w:rPr>
              <w:t>7.</w:t>
            </w:r>
            <w:r w:rsidRPr="0096316C">
              <w:rPr>
                <w:i/>
              </w:rPr>
              <w:t xml:space="preserve"> </w:t>
            </w:r>
            <w:r w:rsidRPr="0096316C">
              <w:rPr>
                <w:b/>
                <w:i/>
              </w:rPr>
              <w:t>MESA DE CONTRATACIÓN</w:t>
            </w:r>
            <w:r w:rsidR="00B45461">
              <w:rPr>
                <w:i/>
              </w:rPr>
              <w:t>:</w:t>
            </w:r>
          </w:p>
        </w:tc>
      </w:tr>
      <w:tr w:rsidR="0096316C" w:rsidRPr="0096316C" w:rsidTr="00336436">
        <w:trPr>
          <w:cantSplit/>
          <w:trHeight w:val="390"/>
          <w:tblCellSpacing w:w="20" w:type="dxa"/>
        </w:trPr>
        <w:tc>
          <w:tcPr>
            <w:tcW w:w="3767" w:type="dxa"/>
            <w:gridSpan w:val="5"/>
            <w:vAlign w:val="center"/>
          </w:tcPr>
          <w:p w:rsidR="0096316C" w:rsidRPr="0096316C" w:rsidRDefault="0096316C" w:rsidP="00891043">
            <w:pPr>
              <w:jc w:val="both"/>
              <w:rPr>
                <w:b/>
              </w:rPr>
            </w:pPr>
            <w:r w:rsidRPr="0096316C">
              <w:rPr>
                <w:b/>
              </w:rPr>
              <w:t xml:space="preserve">8. CLASIFICACIÓN DEL CONTRATISTA  NO </w:t>
            </w:r>
          </w:p>
        </w:tc>
        <w:tc>
          <w:tcPr>
            <w:tcW w:w="1236" w:type="dxa"/>
            <w:gridSpan w:val="3"/>
            <w:vAlign w:val="center"/>
          </w:tcPr>
          <w:p w:rsidR="0096316C" w:rsidRPr="0096316C" w:rsidRDefault="0096316C" w:rsidP="00891043">
            <w:pPr>
              <w:jc w:val="both"/>
            </w:pPr>
            <w:r w:rsidRPr="0096316C">
              <w:t xml:space="preserve">GRUPO: </w:t>
            </w:r>
          </w:p>
        </w:tc>
        <w:tc>
          <w:tcPr>
            <w:tcW w:w="1802" w:type="dxa"/>
            <w:gridSpan w:val="4"/>
            <w:vAlign w:val="center"/>
          </w:tcPr>
          <w:p w:rsidR="0096316C" w:rsidRPr="0096316C" w:rsidRDefault="0096316C" w:rsidP="00891043">
            <w:pPr>
              <w:jc w:val="both"/>
            </w:pPr>
            <w:r w:rsidRPr="0096316C">
              <w:t>SUBGRUPO:</w:t>
            </w:r>
          </w:p>
        </w:tc>
        <w:tc>
          <w:tcPr>
            <w:tcW w:w="2296" w:type="dxa"/>
            <w:vAlign w:val="center"/>
          </w:tcPr>
          <w:p w:rsidR="0096316C" w:rsidRPr="0096316C" w:rsidRDefault="0096316C" w:rsidP="00891043">
            <w:pPr>
              <w:jc w:val="both"/>
            </w:pPr>
            <w:r w:rsidRPr="0096316C">
              <w:t>CATEGORÍA:</w:t>
            </w:r>
          </w:p>
        </w:tc>
      </w:tr>
    </w:tbl>
    <w:p w:rsidR="0096316C" w:rsidRPr="00F73FE3" w:rsidRDefault="0096316C" w:rsidP="00891043">
      <w:pPr>
        <w:jc w:val="both"/>
        <w:rPr>
          <w:bCs/>
        </w:rPr>
      </w:pPr>
    </w:p>
    <w:sectPr w:rsidR="0096316C" w:rsidRPr="00F73FE3" w:rsidSect="00C97EA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9A" w:rsidRDefault="00F56B9A" w:rsidP="00C16888">
      <w:pPr>
        <w:spacing w:after="0" w:line="240" w:lineRule="auto"/>
      </w:pPr>
      <w:r>
        <w:separator/>
      </w:r>
    </w:p>
  </w:endnote>
  <w:endnote w:type="continuationSeparator" w:id="0">
    <w:p w:rsidR="00F56B9A" w:rsidRDefault="00F56B9A" w:rsidP="00C16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64121"/>
      <w:docPartObj>
        <w:docPartGallery w:val="Page Numbers (Bottom of Page)"/>
        <w:docPartUnique/>
      </w:docPartObj>
    </w:sdtPr>
    <w:sdtContent>
      <w:p w:rsidR="00F56B9A" w:rsidRDefault="008A2598">
        <w:pPr>
          <w:pStyle w:val="Piedepgina"/>
          <w:jc w:val="center"/>
        </w:pPr>
        <w:fldSimple w:instr=" PAGE   \* MERGEFORMAT ">
          <w:r w:rsidR="00F73FE3">
            <w:rPr>
              <w:noProof/>
            </w:rPr>
            <w:t>19</w:t>
          </w:r>
        </w:fldSimple>
      </w:p>
    </w:sdtContent>
  </w:sdt>
  <w:p w:rsidR="00F56B9A" w:rsidRDefault="00F56B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9A" w:rsidRDefault="00F56B9A" w:rsidP="00C16888">
      <w:pPr>
        <w:spacing w:after="0" w:line="240" w:lineRule="auto"/>
      </w:pPr>
      <w:r>
        <w:separator/>
      </w:r>
    </w:p>
  </w:footnote>
  <w:footnote w:type="continuationSeparator" w:id="0">
    <w:p w:rsidR="00F56B9A" w:rsidRDefault="00F56B9A" w:rsidP="00C16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E3" w:rsidRDefault="008A2598" w:rsidP="00C16888">
    <w:pPr>
      <w:pStyle w:val="Encabezado"/>
      <w:rPr>
        <w:lang w:val="en-GB"/>
      </w:rPr>
    </w:pPr>
    <w:r>
      <w:pict>
        <v:shapetype id="_x0000_t202" coordsize="21600,21600" o:spt="202" path="m,l,21600r21600,l21600,xe">
          <v:stroke joinstyle="miter"/>
          <v:path gradientshapeok="t" o:connecttype="rect"/>
        </v:shapetype>
        <v:shape id="_x0000_s4104" type="#_x0000_t202" style="position:absolute;margin-left:319.5pt;margin-top:-16.15pt;width:156pt;height:65.05pt;z-index:251663360" stroked="f">
          <v:textbox style="mso-next-textbox:#_x0000_s4104">
            <w:txbxContent>
              <w:p w:rsidR="00F56B9A" w:rsidRPr="00BE075E" w:rsidRDefault="00F56B9A" w:rsidP="00C16888">
                <w:pPr>
                  <w:jc w:val="right"/>
                  <w:rPr>
                    <w:rFonts w:ascii="Arial" w:hAnsi="Arial"/>
                    <w:b/>
                    <w:color w:val="333333"/>
                    <w:sz w:val="16"/>
                    <w:szCs w:val="16"/>
                  </w:rPr>
                </w:pPr>
                <w:r w:rsidRPr="00BE075E">
                  <w:rPr>
                    <w:rFonts w:ascii="Arial" w:hAnsi="Arial"/>
                    <w:b/>
                    <w:color w:val="333333"/>
                    <w:sz w:val="16"/>
                    <w:szCs w:val="16"/>
                  </w:rPr>
                  <w:t>Calle Real Nº 75</w:t>
                </w:r>
              </w:p>
              <w:p w:rsidR="00F56B9A" w:rsidRPr="006B1E90" w:rsidRDefault="00F56B9A" w:rsidP="00C16888">
                <w:pPr>
                  <w:jc w:val="right"/>
                  <w:rPr>
                    <w:rFonts w:ascii="Arial" w:hAnsi="Arial"/>
                    <w:color w:val="333333"/>
                    <w:sz w:val="16"/>
                    <w:szCs w:val="16"/>
                  </w:rPr>
                </w:pPr>
                <w:r w:rsidRPr="006B1E90">
                  <w:rPr>
                    <w:rFonts w:ascii="Arial" w:hAnsi="Arial"/>
                    <w:color w:val="333333"/>
                    <w:sz w:val="16"/>
                    <w:szCs w:val="16"/>
                  </w:rPr>
                  <w:t>Teléfono: 987616301</w:t>
                </w:r>
              </w:p>
              <w:p w:rsidR="00F56B9A" w:rsidRPr="006B1E90" w:rsidRDefault="00F56B9A" w:rsidP="00C16888">
                <w:pPr>
                  <w:pBdr>
                    <w:bottom w:val="single" w:sz="12" w:space="1" w:color="auto"/>
                  </w:pBdr>
                  <w:jc w:val="right"/>
                  <w:rPr>
                    <w:rFonts w:ascii="Arial" w:hAnsi="Arial"/>
                    <w:color w:val="333333"/>
                    <w:sz w:val="16"/>
                    <w:szCs w:val="16"/>
                  </w:rPr>
                </w:pPr>
                <w:r w:rsidRPr="006B1E90">
                  <w:rPr>
                    <w:rFonts w:ascii="Arial" w:hAnsi="Arial"/>
                    <w:color w:val="333333"/>
                    <w:sz w:val="16"/>
                    <w:szCs w:val="16"/>
                  </w:rPr>
                  <w:t>Fax 987604056</w:t>
                </w:r>
              </w:p>
              <w:p w:rsidR="00F56B9A" w:rsidRPr="006B1E90" w:rsidRDefault="00F56B9A" w:rsidP="00C16888">
                <w:pPr>
                  <w:jc w:val="right"/>
                  <w:rPr>
                    <w:rFonts w:ascii="Arial" w:hAnsi="Arial"/>
                    <w:color w:val="333333"/>
                    <w:sz w:val="16"/>
                    <w:szCs w:val="16"/>
                  </w:rPr>
                </w:pPr>
                <w:r w:rsidRPr="006B1E90">
                  <w:rPr>
                    <w:rFonts w:ascii="Arial" w:hAnsi="Arial"/>
                    <w:color w:val="333333"/>
                    <w:sz w:val="16"/>
                    <w:szCs w:val="16"/>
                  </w:rPr>
                  <w:t>e-mail: info@aytosanjustodelavega.es</w:t>
                </w:r>
              </w:p>
              <w:p w:rsidR="00F56B9A" w:rsidRPr="006B1E90" w:rsidRDefault="00F56B9A" w:rsidP="00C16888">
                <w:pPr>
                  <w:jc w:val="right"/>
                  <w:rPr>
                    <w:rFonts w:ascii="Arial" w:hAnsi="Arial"/>
                    <w:color w:val="333333"/>
                    <w:sz w:val="16"/>
                    <w:szCs w:val="16"/>
                  </w:rPr>
                </w:pPr>
              </w:p>
              <w:p w:rsidR="00F56B9A" w:rsidRDefault="00F56B9A" w:rsidP="00C16888">
                <w:pPr>
                  <w:jc w:val="right"/>
                  <w:rPr>
                    <w:rFonts w:ascii="Arial" w:hAnsi="Arial"/>
                    <w:sz w:val="16"/>
                    <w:szCs w:val="16"/>
                  </w:rPr>
                </w:pPr>
              </w:p>
              <w:p w:rsidR="00F56B9A" w:rsidRPr="00834C74" w:rsidRDefault="00F56B9A" w:rsidP="00C16888">
                <w:pPr>
                  <w:jc w:val="center"/>
                  <w:rPr>
                    <w:rFonts w:ascii="Arial" w:hAnsi="Arial"/>
                    <w:sz w:val="16"/>
                    <w:szCs w:val="16"/>
                  </w:rPr>
                </w:pPr>
              </w:p>
            </w:txbxContent>
          </v:textbox>
        </v:shape>
      </w:pict>
    </w:r>
    <w:r>
      <w:pict>
        <v:shape id="_x0000_s4101" type="#_x0000_t202" style="position:absolute;margin-left:60pt;margin-top:8.15pt;width:150pt;height:48.9pt;z-index:251660288" stroked="f">
          <v:textbox style="mso-next-textbox:#_x0000_s4101">
            <w:txbxContent>
              <w:p w:rsidR="00F56B9A" w:rsidRDefault="00F56B9A" w:rsidP="00C16888">
                <w:r>
                  <w:t>Ayuntamiento</w:t>
                </w:r>
              </w:p>
              <w:p w:rsidR="00F56B9A" w:rsidRDefault="00F56B9A" w:rsidP="00C16888">
                <w:r>
                  <w:t>San justo de la Vega</w:t>
                </w:r>
              </w:p>
              <w:p w:rsidR="00F56B9A" w:rsidRPr="006B1E90" w:rsidRDefault="00F56B9A" w:rsidP="00C16888">
                <w:pPr>
                  <w:rPr>
                    <w:b/>
                  </w:rPr>
                </w:pPr>
                <w:r w:rsidRPr="006B1E90">
                  <w:rPr>
                    <w:b/>
                  </w:rPr>
                  <w:t xml:space="preserve">SAN JUSTO DE LA VEGA </w:t>
                </w:r>
              </w:p>
            </w:txbxContent>
          </v:textbox>
        </v:shape>
      </w:pict>
    </w:r>
    <w:r w:rsidR="00F56B9A" w:rsidRPr="00C16888">
      <w:rPr>
        <w:noProof/>
        <w:lang w:eastAsia="es-ES"/>
      </w:rPr>
      <w:drawing>
        <wp:inline distT="0" distB="0" distL="0" distR="0">
          <wp:extent cx="977900" cy="712470"/>
          <wp:effectExtent l="19050" t="0" r="0" b="0"/>
          <wp:docPr id="9" name="Imagen 9" descr="imagenes_escudo_4a3ef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es_escudo_4a3ef409"/>
                  <pic:cNvPicPr>
                    <a:picLocks noChangeAspect="1" noChangeArrowheads="1"/>
                  </pic:cNvPicPr>
                </pic:nvPicPr>
                <pic:blipFill>
                  <a:blip r:embed="rId1"/>
                  <a:srcRect/>
                  <a:stretch>
                    <a:fillRect/>
                  </a:stretch>
                </pic:blipFill>
                <pic:spPr bwMode="auto">
                  <a:xfrm>
                    <a:off x="0" y="0"/>
                    <a:ext cx="977900" cy="712470"/>
                  </a:xfrm>
                  <a:prstGeom prst="rect">
                    <a:avLst/>
                  </a:prstGeom>
                  <a:noFill/>
                  <a:ln w="9525">
                    <a:noFill/>
                    <a:miter lim="800000"/>
                    <a:headEnd/>
                    <a:tailEnd/>
                  </a:ln>
                </pic:spPr>
              </pic:pic>
            </a:graphicData>
          </a:graphic>
        </wp:inline>
      </w:drawing>
    </w:r>
    <w:r w:rsidR="00F56B9A" w:rsidRPr="00C16888">
      <w:rPr>
        <w:lang w:val="en-GB"/>
      </w:rPr>
      <w:t xml:space="preserve">                                                                                                                                                                                                                                                                                                                                       </w:t>
    </w:r>
    <w:r>
      <w:pict>
        <v:line id="_x0000_s4102" style="position:absolute;z-index:251661312;mso-position-horizontal-relative:text;mso-position-vertical-relative:text" from="24pt,1.05pt" to="192pt,1.05pt" strokeweight=".25pt"/>
      </w:pict>
    </w:r>
    <w:r w:rsidR="00F56B9A" w:rsidRPr="00C16888">
      <w:rPr>
        <w:lang w:val="en-GB"/>
      </w:rPr>
      <w:t xml:space="preserve"> </w:t>
    </w:r>
  </w:p>
  <w:p w:rsidR="00F56B9A" w:rsidRPr="00C16888" w:rsidRDefault="00F56B9A" w:rsidP="00C16888">
    <w:pPr>
      <w:pStyle w:val="Encabezado"/>
      <w:rPr>
        <w:lang w:val="en-GB"/>
      </w:rPr>
    </w:pPr>
    <w:r w:rsidRPr="00C16888">
      <w:rPr>
        <w:lang w:val="en-GB"/>
      </w:rPr>
      <w:t xml:space="preserve">CIF. P-2415100 - C      .      C.P. 24710. :            (LEON)       </w:t>
    </w:r>
    <w:r>
      <w:rPr>
        <w:lang w:val="en-GB"/>
      </w:rPr>
      <w:t>administracion@aytosanjustodelavega.es</w:t>
    </w:r>
  </w:p>
  <w:p w:rsidR="00F56B9A" w:rsidRPr="00C16888" w:rsidRDefault="008A2598" w:rsidP="00C16888">
    <w:pPr>
      <w:pStyle w:val="Encabezado"/>
      <w:rPr>
        <w:lang w:val="en-GB"/>
      </w:rPr>
    </w:pPr>
    <w:r>
      <w:pict>
        <v:line id="_x0000_s4103" style="position:absolute;flip:y;z-index:251662336" from="24pt,7.15pt" to="192pt,7.15pt"/>
      </w:pict>
    </w:r>
  </w:p>
  <w:p w:rsidR="00F56B9A" w:rsidRPr="00C16888" w:rsidRDefault="00F56B9A">
    <w:pPr>
      <w:pStyle w:val="Encabezado"/>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A5C36"/>
    <w:multiLevelType w:val="hybridMultilevel"/>
    <w:tmpl w:val="8DF6986A"/>
    <w:lvl w:ilvl="0" w:tplc="FFFFFFFF">
      <w:start w:val="1"/>
      <w:numFmt w:val="bullet"/>
      <w:lvlText w:val=""/>
      <w:lvlJc w:val="left"/>
      <w:pPr>
        <w:ind w:left="1464" w:hanging="360"/>
      </w:pPr>
      <w:rPr>
        <w:rFonts w:ascii="Symbol" w:hAnsi="Symbol" w:hint="default"/>
      </w:rPr>
    </w:lvl>
    <w:lvl w:ilvl="1" w:tplc="FFFFFFFF" w:tentative="1">
      <w:start w:val="1"/>
      <w:numFmt w:val="bullet"/>
      <w:lvlText w:val="o"/>
      <w:lvlJc w:val="left"/>
      <w:pPr>
        <w:ind w:left="2184" w:hanging="360"/>
      </w:pPr>
      <w:rPr>
        <w:rFonts w:ascii="Courier New" w:hAnsi="Courier New" w:cs="Courier New" w:hint="default"/>
      </w:rPr>
    </w:lvl>
    <w:lvl w:ilvl="2" w:tplc="FFFFFFFF" w:tentative="1">
      <w:start w:val="1"/>
      <w:numFmt w:val="bullet"/>
      <w:lvlText w:val=""/>
      <w:lvlJc w:val="left"/>
      <w:pPr>
        <w:ind w:left="2904" w:hanging="360"/>
      </w:pPr>
      <w:rPr>
        <w:rFonts w:ascii="Wingdings" w:hAnsi="Wingdings" w:hint="default"/>
      </w:rPr>
    </w:lvl>
    <w:lvl w:ilvl="3" w:tplc="FFFFFFFF" w:tentative="1">
      <w:start w:val="1"/>
      <w:numFmt w:val="bullet"/>
      <w:lvlText w:val=""/>
      <w:lvlJc w:val="left"/>
      <w:pPr>
        <w:ind w:left="3624" w:hanging="360"/>
      </w:pPr>
      <w:rPr>
        <w:rFonts w:ascii="Symbol" w:hAnsi="Symbol" w:hint="default"/>
      </w:rPr>
    </w:lvl>
    <w:lvl w:ilvl="4" w:tplc="FFFFFFFF" w:tentative="1">
      <w:start w:val="1"/>
      <w:numFmt w:val="bullet"/>
      <w:lvlText w:val="o"/>
      <w:lvlJc w:val="left"/>
      <w:pPr>
        <w:ind w:left="4344" w:hanging="360"/>
      </w:pPr>
      <w:rPr>
        <w:rFonts w:ascii="Courier New" w:hAnsi="Courier New" w:cs="Courier New" w:hint="default"/>
      </w:rPr>
    </w:lvl>
    <w:lvl w:ilvl="5" w:tplc="FFFFFFFF" w:tentative="1">
      <w:start w:val="1"/>
      <w:numFmt w:val="bullet"/>
      <w:lvlText w:val=""/>
      <w:lvlJc w:val="left"/>
      <w:pPr>
        <w:ind w:left="5064" w:hanging="360"/>
      </w:pPr>
      <w:rPr>
        <w:rFonts w:ascii="Wingdings" w:hAnsi="Wingdings" w:hint="default"/>
      </w:rPr>
    </w:lvl>
    <w:lvl w:ilvl="6" w:tplc="FFFFFFFF" w:tentative="1">
      <w:start w:val="1"/>
      <w:numFmt w:val="bullet"/>
      <w:lvlText w:val=""/>
      <w:lvlJc w:val="left"/>
      <w:pPr>
        <w:ind w:left="5784" w:hanging="360"/>
      </w:pPr>
      <w:rPr>
        <w:rFonts w:ascii="Symbol" w:hAnsi="Symbol" w:hint="default"/>
      </w:rPr>
    </w:lvl>
    <w:lvl w:ilvl="7" w:tplc="FFFFFFFF" w:tentative="1">
      <w:start w:val="1"/>
      <w:numFmt w:val="bullet"/>
      <w:lvlText w:val="o"/>
      <w:lvlJc w:val="left"/>
      <w:pPr>
        <w:ind w:left="6504" w:hanging="360"/>
      </w:pPr>
      <w:rPr>
        <w:rFonts w:ascii="Courier New" w:hAnsi="Courier New" w:cs="Courier New" w:hint="default"/>
      </w:rPr>
    </w:lvl>
    <w:lvl w:ilvl="8" w:tplc="FFFFFFFF" w:tentative="1">
      <w:start w:val="1"/>
      <w:numFmt w:val="bullet"/>
      <w:lvlText w:val=""/>
      <w:lvlJc w:val="left"/>
      <w:pPr>
        <w:ind w:left="72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rsids>
    <w:rsidRoot w:val="00266CE4"/>
    <w:rsid w:val="00037A95"/>
    <w:rsid w:val="000C50F4"/>
    <w:rsid w:val="00127467"/>
    <w:rsid w:val="00133BC9"/>
    <w:rsid w:val="0015587C"/>
    <w:rsid w:val="00173DDE"/>
    <w:rsid w:val="001B309D"/>
    <w:rsid w:val="002044C0"/>
    <w:rsid w:val="00222CD8"/>
    <w:rsid w:val="00233208"/>
    <w:rsid w:val="002540CC"/>
    <w:rsid w:val="00262C2A"/>
    <w:rsid w:val="00266CE4"/>
    <w:rsid w:val="00286815"/>
    <w:rsid w:val="002A24B9"/>
    <w:rsid w:val="002C19AB"/>
    <w:rsid w:val="00311EB9"/>
    <w:rsid w:val="0033548D"/>
    <w:rsid w:val="00336436"/>
    <w:rsid w:val="003441FA"/>
    <w:rsid w:val="00357A4B"/>
    <w:rsid w:val="00376518"/>
    <w:rsid w:val="003A0303"/>
    <w:rsid w:val="003E546B"/>
    <w:rsid w:val="00450538"/>
    <w:rsid w:val="004764DE"/>
    <w:rsid w:val="00572383"/>
    <w:rsid w:val="005E3EFA"/>
    <w:rsid w:val="006056B4"/>
    <w:rsid w:val="0062558A"/>
    <w:rsid w:val="00631B3E"/>
    <w:rsid w:val="00636623"/>
    <w:rsid w:val="00664A66"/>
    <w:rsid w:val="006903B9"/>
    <w:rsid w:val="006A5E0F"/>
    <w:rsid w:val="006D382F"/>
    <w:rsid w:val="006F227E"/>
    <w:rsid w:val="007B6A0B"/>
    <w:rsid w:val="00866C90"/>
    <w:rsid w:val="00891043"/>
    <w:rsid w:val="008A2598"/>
    <w:rsid w:val="0096316C"/>
    <w:rsid w:val="00A01B69"/>
    <w:rsid w:val="00A92B0C"/>
    <w:rsid w:val="00AB1E19"/>
    <w:rsid w:val="00B45461"/>
    <w:rsid w:val="00B52575"/>
    <w:rsid w:val="00B567EA"/>
    <w:rsid w:val="00B60A4A"/>
    <w:rsid w:val="00B72ADF"/>
    <w:rsid w:val="00BF02F2"/>
    <w:rsid w:val="00BF2680"/>
    <w:rsid w:val="00C16888"/>
    <w:rsid w:val="00C602A3"/>
    <w:rsid w:val="00C97EAD"/>
    <w:rsid w:val="00D25700"/>
    <w:rsid w:val="00DB39D7"/>
    <w:rsid w:val="00E06542"/>
    <w:rsid w:val="00E172B5"/>
    <w:rsid w:val="00E1791C"/>
    <w:rsid w:val="00E96C3A"/>
    <w:rsid w:val="00F14225"/>
    <w:rsid w:val="00F4329D"/>
    <w:rsid w:val="00F56B9A"/>
    <w:rsid w:val="00F73FE3"/>
    <w:rsid w:val="00F845C6"/>
    <w:rsid w:val="00F92F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6CE4"/>
    <w:rPr>
      <w:color w:val="0000FF" w:themeColor="hyperlink"/>
      <w:u w:val="single"/>
    </w:rPr>
  </w:style>
  <w:style w:type="paragraph" w:styleId="Encabezado">
    <w:name w:val="header"/>
    <w:basedOn w:val="Normal"/>
    <w:link w:val="EncabezadoCar"/>
    <w:uiPriority w:val="99"/>
    <w:semiHidden/>
    <w:unhideWhenUsed/>
    <w:rsid w:val="00C168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6888"/>
  </w:style>
  <w:style w:type="paragraph" w:styleId="Piedepgina">
    <w:name w:val="footer"/>
    <w:basedOn w:val="Normal"/>
    <w:link w:val="PiedepginaCar"/>
    <w:uiPriority w:val="99"/>
    <w:unhideWhenUsed/>
    <w:rsid w:val="00C168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888"/>
  </w:style>
  <w:style w:type="paragraph" w:styleId="Textodeglobo">
    <w:name w:val="Balloon Text"/>
    <w:basedOn w:val="Normal"/>
    <w:link w:val="TextodegloboCar"/>
    <w:uiPriority w:val="99"/>
    <w:semiHidden/>
    <w:unhideWhenUsed/>
    <w:rsid w:val="00C168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A021-8D76-4054-9BD9-A91E597A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5845</Words>
  <Characters>32148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Sara</cp:lastModifiedBy>
  <cp:revision>7</cp:revision>
  <cp:lastPrinted>2017-03-15T11:13:00Z</cp:lastPrinted>
  <dcterms:created xsi:type="dcterms:W3CDTF">2018-02-09T08:56:00Z</dcterms:created>
  <dcterms:modified xsi:type="dcterms:W3CDTF">2018-02-13T09:53:00Z</dcterms:modified>
</cp:coreProperties>
</file>